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i/>
          <w:color w:val="000000"/>
          <w:sz w:val="36"/>
          <w:szCs w:val="36"/>
        </w:rPr>
        <w:t xml:space="preserve">Dmitry Belitsky </w:t>
      </w:r>
      <w:r>
        <w:rPr>
          <w:rFonts w:eastAsia="Calibri" w:cs="Calibri" w:ascii="Calibri" w:hAnsi="Calibri"/>
          <w:b/>
          <w:i/>
          <w:color w:val="000000"/>
          <w:sz w:val="28"/>
          <w:szCs w:val="28"/>
        </w:rPr>
        <w:t xml:space="preserve">  </w:t>
      </w:r>
      <w:r>
        <w:rPr>
          <w:rFonts w:eastAsia="Calibri" w:cs="Calibri" w:ascii="Calibri" w:hAnsi="Calibri"/>
          <w:b/>
          <w:i/>
          <w:color w:val="000000"/>
          <w:sz w:val="16"/>
          <w:szCs w:val="16"/>
        </w:rPr>
        <w:t>_______________________</w:t>
      </w:r>
      <w:r>
        <w:rPr>
          <w:rFonts w:eastAsia="Calibri" w:cs="Calibri" w:ascii="Calibri" w:hAnsi="Calibri"/>
          <w:i/>
          <w:color w:val="000000"/>
          <w:sz w:val="16"/>
          <w:szCs w:val="16"/>
        </w:rPr>
        <w:t>____________</w:t>
      </w:r>
      <w:r>
        <w:rPr>
          <w:rFonts w:eastAsia="Calibri" w:cs="Calibri" w:ascii="Calibri" w:hAnsi="Calibri"/>
          <w:i/>
          <w:color w:val="000000"/>
          <w:sz w:val="28"/>
          <w:szCs w:val="28"/>
        </w:rPr>
        <w:t xml:space="preserve">   </w:t>
      </w:r>
      <w:r>
        <w:rPr>
          <w:rFonts w:eastAsia="Calibri" w:cs="Calibri" w:ascii="Calibri" w:hAnsi="Calibri"/>
          <w:b/>
          <w:i/>
          <w:color w:val="000000"/>
          <w:sz w:val="28"/>
          <w:szCs w:val="28"/>
        </w:rPr>
        <w:t>Master’s Degree in UX Design</w:t>
      </w:r>
    </w:p>
    <w:p>
      <w:pPr>
        <w:pStyle w:val="Normal"/>
        <w:tabs>
          <w:tab w:val="clear" w:pos="720"/>
          <w:tab w:val="right" w:pos="10538" w:leader="none"/>
        </w:tabs>
        <w:spacing w:before="0" w:after="72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ab/>
      </w:r>
    </w:p>
    <w:tbl>
      <w:tblPr>
        <w:tblStyle w:val="a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36"/>
        <w:gridCol w:w="4784"/>
      </w:tblGrid>
      <w:tr>
        <w:trPr/>
        <w:tc>
          <w:tcPr>
            <w:tcW w:w="563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Address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London, W5 </w:t>
            </w:r>
          </w:p>
        </w:tc>
        <w:tc>
          <w:tcPr>
            <w:tcW w:w="478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Nationality/Passport: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British</w:t>
            </w:r>
          </w:p>
        </w:tc>
      </w:tr>
      <w:tr>
        <w:trPr>
          <w:trHeight w:val="240" w:hRule="atLeast"/>
        </w:trPr>
        <w:tc>
          <w:tcPr>
            <w:tcW w:w="563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E-mail: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strannik2006@gmail.com</w:t>
            </w:r>
          </w:p>
        </w:tc>
        <w:tc>
          <w:tcPr>
            <w:tcW w:w="478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Mobile Phone: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upon request</w:t>
            </w:r>
          </w:p>
        </w:tc>
      </w:tr>
      <w:tr>
        <w:trPr>
          <w:trHeight w:val="240" w:hRule="atLeast"/>
        </w:trPr>
        <w:tc>
          <w:tcPr>
            <w:tcW w:w="563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LinkedIn Profile: </w:t>
            </w:r>
            <w:hyperlink r:id="rId2">
              <w:r>
                <w:rPr>
                  <w:rFonts w:eastAsia="Calibri" w:cs="Calibri" w:ascii="Calibri" w:hAnsi="Calibri"/>
                  <w:sz w:val="22"/>
                  <w:szCs w:val="22"/>
                </w:rPr>
                <w:t>www.linkedin.com/in/dmitrybelitsky/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478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Portfolio: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www.behance.net/Dmitry-Belitsky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rPr>
          <w:rFonts w:ascii="Calibri" w:hAnsi="Calibri" w:eastAsia="Calibri" w:cs="Calibri"/>
          <w:color w:val="000000"/>
          <w:sz w:val="12"/>
          <w:szCs w:val="12"/>
        </w:rPr>
      </w:pPr>
      <w:r>
        <w:rPr>
          <w:rFonts w:eastAsia="Calibri" w:cs="Calibri" w:ascii="Calibri" w:hAnsi="Calibri"/>
          <w:color w:val="000000"/>
          <w:sz w:val="12"/>
          <w:szCs w:val="12"/>
        </w:rPr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3"/>
        </w:numPr>
        <w:rPr>
          <w:rFonts w:ascii="Calibri" w:hAnsi="Calibri" w:eastAsia="Calibri" w:cs="Calibri"/>
          <w:b/>
          <w:color w:val="000000"/>
          <w:sz w:val="28"/>
          <w:szCs w:val="28"/>
        </w:rPr>
      </w:pPr>
      <w:r>
        <w:rPr>
          <w:rFonts w:eastAsia="Calibri" w:cs="Calibri" w:ascii="Calibri" w:hAnsi="Calibri"/>
          <w:b/>
          <w:color w:val="000000"/>
          <w:sz w:val="28"/>
          <w:szCs w:val="28"/>
        </w:rPr>
        <w:t>Quick Career Summary</w:t>
      </w:r>
    </w:p>
    <w:p>
      <w:pPr>
        <w:pStyle w:val="Normal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Award-winning, innovation &amp; delivery focused UX/Service/Interaction/Product Designer with over 12 years of full User Centred Design end-to-end experience. </w:t>
      </w:r>
    </w:p>
    <w:p>
      <w:pPr>
        <w:pStyle w:val="Normal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Offering a broad spectrum of knowledge in Research, Design, Strategy and Digital Transformation with strong project and people management skills.</w:t>
      </w:r>
    </w:p>
    <w:p>
      <w:pPr>
        <w:pStyle w:val="Normal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Extensive experience of working both agency and client side.</w:t>
        <w:br/>
      </w:r>
    </w:p>
    <w:p>
      <w:pPr>
        <w:pStyle w:val="Normal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Sector experience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: Financial and Insurance services, Telecommunication, Governmental services/Public sector, Banking, FinTech, Property investment, Retail, Travel industry, Automotive sector, Sporting events. </w:t>
      </w:r>
    </w:p>
    <w:p>
      <w:pPr>
        <w:pStyle w:val="Normal"/>
        <w:rPr>
          <w:rFonts w:ascii="Calibri" w:hAnsi="Calibri" w:eastAsia="Calibri" w:cs="Calibri"/>
          <w:color w:val="000000"/>
          <w:sz w:val="12"/>
          <w:szCs w:val="12"/>
        </w:rPr>
      </w:pPr>
      <w:r>
        <w:rPr>
          <w:rFonts w:eastAsia="Calibri" w:cs="Calibri" w:ascii="Calibri" w:hAnsi="Calibri"/>
          <w:color w:val="000000"/>
          <w:sz w:val="12"/>
          <w:szCs w:val="12"/>
        </w:rPr>
      </w:r>
    </w:p>
    <w:p>
      <w:pPr>
        <w:pStyle w:val="Normal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ab/>
      </w:r>
    </w:p>
    <w:p>
      <w:pPr>
        <w:pStyle w:val="Heading1"/>
        <w:numPr>
          <w:ilvl w:val="0"/>
          <w:numId w:val="3"/>
        </w:numPr>
        <w:rPr>
          <w:rFonts w:ascii="Calibri" w:hAnsi="Calibri" w:eastAsia="Calibri" w:cs="Calibri"/>
          <w:b/>
          <w:color w:val="000000"/>
          <w:sz w:val="28"/>
          <w:szCs w:val="28"/>
        </w:rPr>
      </w:pPr>
      <w:r>
        <mc:AlternateContent>
          <mc:Choice Requires="wps">
            <w:drawing>
              <wp:anchor behindDoc="0" distT="5715" distB="6350" distL="5715" distR="6350" simplePos="0" locked="0" layoutInCell="1" allowOverlap="1" relativeHeight="10" wp14:anchorId="44BF6CDF">
                <wp:simplePos x="0" y="0"/>
                <wp:positionH relativeFrom="column">
                  <wp:posOffset>-76200</wp:posOffset>
                </wp:positionH>
                <wp:positionV relativeFrom="paragraph">
                  <wp:posOffset>220980</wp:posOffset>
                </wp:positionV>
                <wp:extent cx="635" cy="12700"/>
                <wp:effectExtent l="5715" t="5715" r="6350" b="6350"/>
                <wp:wrapNone/>
                <wp:docPr id="1" name="Straight Arrow Connector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cap="sq"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Straight Arrow Connector 13" path="m0,0l-2147483648,-2147483647e" stroked="t" o:allowincell="f" style="position:absolute;margin-left:-6pt;margin-top:17.4pt;width:0pt;height:0.95pt;mso-wrap-style:none;v-text-anchor:middle" wp14:anchorId="44BF6CDF" type="_x0000_t32">
                <v:fill o:detectmouseclick="t" on="false"/>
                <v:stroke color="black" weight="9360" joinstyle="miter" endcap="square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6350" distL="5715" distR="6350" simplePos="0" locked="0" layoutInCell="1" allowOverlap="1" relativeHeight="11" wp14:anchorId="3CDC5430">
                <wp:simplePos x="0" y="0"/>
                <wp:positionH relativeFrom="column">
                  <wp:posOffset>-76200</wp:posOffset>
                </wp:positionH>
                <wp:positionV relativeFrom="paragraph">
                  <wp:posOffset>220980</wp:posOffset>
                </wp:positionV>
                <wp:extent cx="635" cy="12700"/>
                <wp:effectExtent l="5715" t="5715" r="6350" b="6350"/>
                <wp:wrapNone/>
                <wp:docPr id="2" name="Straight Arrow Connector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cap="sq"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aight Arrow Connector 18" path="m0,0l-2147483648,-2147483647e" stroked="t" o:allowincell="f" style="position:absolute;margin-left:-6pt;margin-top:17.4pt;width:0pt;height:0.95pt;mso-wrap-style:none;v-text-anchor:middle" wp14:anchorId="3CDC5430" type="_x0000_t32">
                <v:fill o:detectmouseclick="t" on="false"/>
                <v:stroke color="black" weight="9360" joinstyle="miter" endcap="square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6350" distL="5715" distR="6350" simplePos="0" locked="0" layoutInCell="1" allowOverlap="1" relativeHeight="12" wp14:anchorId="06C78DB7">
                <wp:simplePos x="0" y="0"/>
                <wp:positionH relativeFrom="column">
                  <wp:posOffset>-76200</wp:posOffset>
                </wp:positionH>
                <wp:positionV relativeFrom="paragraph">
                  <wp:posOffset>220980</wp:posOffset>
                </wp:positionV>
                <wp:extent cx="635" cy="12700"/>
                <wp:effectExtent l="5715" t="5715" r="6350" b="6350"/>
                <wp:wrapNone/>
                <wp:docPr id="3" name="Straight Arrow Connector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cap="sq"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aight Arrow Connector 16" path="m0,0l-2147483648,-2147483647e" stroked="t" o:allowincell="f" style="position:absolute;margin-left:-6pt;margin-top:17.4pt;width:0pt;height:0.95pt;mso-wrap-style:none;v-text-anchor:middle" wp14:anchorId="06C78DB7" type="_x0000_t32">
                <v:fill o:detectmouseclick="t" on="false"/>
                <v:stroke color="black" weight="9360" joinstyle="miter" endcap="square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6350" distL="6350" distR="5715" simplePos="0" locked="0" layoutInCell="1" allowOverlap="1" relativeHeight="13" wp14:anchorId="45BE0555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35" cy="12700"/>
                <wp:effectExtent l="6350" t="5715" r="5715" b="6350"/>
                <wp:wrapNone/>
                <wp:docPr id="4" name="Straight Arrow Connector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cap="sq"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aight Arrow Connector 14" path="m0,0l-2147483648,-2147483647e" stroked="t" o:allowincell="f" style="position:absolute;margin-left:0pt;margin-top:17.4pt;width:0pt;height:0.95pt;mso-wrap-style:none;v-text-anchor:middle" wp14:anchorId="45BE0555" type="_x0000_t32">
                <v:fill o:detectmouseclick="t" on="false"/>
                <v:stroke color="black" weight="9360" joinstyle="miter" endcap="square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6350" distL="5715" distR="6350" simplePos="0" locked="0" layoutInCell="1" allowOverlap="1" relativeHeight="14" wp14:anchorId="05C61917">
                <wp:simplePos x="0" y="0"/>
                <wp:positionH relativeFrom="column">
                  <wp:posOffset>-76200</wp:posOffset>
                </wp:positionH>
                <wp:positionV relativeFrom="paragraph">
                  <wp:posOffset>220980</wp:posOffset>
                </wp:positionV>
                <wp:extent cx="635" cy="12700"/>
                <wp:effectExtent l="5715" t="5715" r="6350" b="6350"/>
                <wp:wrapNone/>
                <wp:docPr id="5" name="Straight Arrow Connector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cap="sq"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aight Arrow Connector 19" path="m0,0l-2147483648,-2147483647e" stroked="t" o:allowincell="f" style="position:absolute;margin-left:-6pt;margin-top:17.4pt;width:0pt;height:0.95pt;mso-wrap-style:none;v-text-anchor:middle" wp14:anchorId="05C61917" type="_x0000_t32">
                <v:fill o:detectmouseclick="t" on="false"/>
                <v:stroke color="black" weight="9360" joinstyle="miter" endcap="square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6350" distL="5715" distR="6350" simplePos="0" locked="0" layoutInCell="1" allowOverlap="1" relativeHeight="15" wp14:anchorId="452AD330">
                <wp:simplePos x="0" y="0"/>
                <wp:positionH relativeFrom="column">
                  <wp:posOffset>-76200</wp:posOffset>
                </wp:positionH>
                <wp:positionV relativeFrom="paragraph">
                  <wp:posOffset>220980</wp:posOffset>
                </wp:positionV>
                <wp:extent cx="635" cy="12700"/>
                <wp:effectExtent l="5715" t="5715" r="6350" b="6350"/>
                <wp:wrapNone/>
                <wp:docPr id="6" name="Straight Arrow Connector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cap="sq"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aight Arrow Connector 11" path="m0,0l-2147483648,-2147483647e" stroked="t" o:allowincell="f" style="position:absolute;margin-left:-6pt;margin-top:17.4pt;width:0pt;height:0.95pt;mso-wrap-style:none;v-text-anchor:middle" wp14:anchorId="452AD330" type="_x0000_t32">
                <v:fill o:detectmouseclick="t" on="false"/>
                <v:stroke color="black" weight="9360" joinstyle="miter" endcap="square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6350" distL="5715" distR="6350" simplePos="0" locked="0" layoutInCell="1" allowOverlap="1" relativeHeight="16" wp14:anchorId="46DAC346">
                <wp:simplePos x="0" y="0"/>
                <wp:positionH relativeFrom="column">
                  <wp:posOffset>-76200</wp:posOffset>
                </wp:positionH>
                <wp:positionV relativeFrom="paragraph">
                  <wp:posOffset>220980</wp:posOffset>
                </wp:positionV>
                <wp:extent cx="635" cy="12700"/>
                <wp:effectExtent l="5715" t="5715" r="6350" b="6350"/>
                <wp:wrapNone/>
                <wp:docPr id="7" name="Straight Arrow Connector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cap="sq"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aight Arrow Connector 17" path="m0,0l-2147483648,-2147483647e" stroked="t" o:allowincell="f" style="position:absolute;margin-left:-6pt;margin-top:17.4pt;width:0pt;height:0.95pt;mso-wrap-style:none;v-text-anchor:middle" wp14:anchorId="46DAC346" type="_x0000_t32">
                <v:fill o:detectmouseclick="t" on="false"/>
                <v:stroke color="black" weight="9360" joinstyle="miter" endcap="square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6350" distL="5715" distR="6350" simplePos="0" locked="0" layoutInCell="1" allowOverlap="1" relativeHeight="17" wp14:anchorId="07BD7B32">
                <wp:simplePos x="0" y="0"/>
                <wp:positionH relativeFrom="column">
                  <wp:posOffset>-76200</wp:posOffset>
                </wp:positionH>
                <wp:positionV relativeFrom="paragraph">
                  <wp:posOffset>220980</wp:posOffset>
                </wp:positionV>
                <wp:extent cx="635" cy="12700"/>
                <wp:effectExtent l="5715" t="5715" r="6350" b="6350"/>
                <wp:wrapNone/>
                <wp:docPr id="8" name="Straight Arrow Connector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cap="sq"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aight Arrow Connector 15" path="m0,0l-2147483648,-2147483647e" stroked="t" o:allowincell="f" style="position:absolute;margin-left:-6pt;margin-top:17.4pt;width:0pt;height:0.95pt;mso-wrap-style:none;v-text-anchor:middle" wp14:anchorId="07BD7B32" type="_x0000_t32">
                <v:fill o:detectmouseclick="t" on="false"/>
                <v:stroke color="black" weight="9360" joinstyle="miter" endcap="square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6350" distL="5715" distR="6350" simplePos="0" locked="0" layoutInCell="1" allowOverlap="1" relativeHeight="18" wp14:anchorId="2B281E57">
                <wp:simplePos x="0" y="0"/>
                <wp:positionH relativeFrom="column">
                  <wp:posOffset>-76200</wp:posOffset>
                </wp:positionH>
                <wp:positionV relativeFrom="paragraph">
                  <wp:posOffset>220980</wp:posOffset>
                </wp:positionV>
                <wp:extent cx="635" cy="12700"/>
                <wp:effectExtent l="5715" t="5715" r="6350" b="6350"/>
                <wp:wrapNone/>
                <wp:docPr id="9" name="Straight Arrow Connector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cap="sq"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aight Arrow Connector 20" path="m0,0l-2147483648,-2147483647e" stroked="t" o:allowincell="f" style="position:absolute;margin-left:-6pt;margin-top:17.4pt;width:0pt;height:0.95pt;mso-wrap-style:none;v-text-anchor:middle" wp14:anchorId="2B281E57" type="_x0000_t32">
                <v:fill o:detectmouseclick="t" on="false"/>
                <v:stroke color="black" weight="9360" joinstyle="miter" endcap="square"/>
                <w10:wrap type="none"/>
              </v:shape>
            </w:pict>
          </mc:Fallback>
        </mc:AlternateContent>
      </w:r>
      <w:r>
        <w:rPr>
          <w:rFonts w:eastAsia="Calibri" w:cs="Calibri" w:ascii="Calibri" w:hAnsi="Calibri"/>
          <w:b/>
          <w:color w:val="000000"/>
          <w:sz w:val="28"/>
          <w:szCs w:val="28"/>
        </w:rPr>
        <w:t xml:space="preserve">Work Experience </w:t>
      </w:r>
    </w:p>
    <w:tbl>
      <w:tblPr>
        <w:tblStyle w:val="a0"/>
        <w:tblW w:w="10421" w:type="dxa"/>
        <w:jc w:val="left"/>
        <w:tblInd w:w="0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firstRow="0" w:noVBand="0" w:lastRow="0" w:firstColumn="0" w:lastColumn="0" w:noHBand="0" w:val="0000"/>
      </w:tblPr>
      <w:tblGrid>
        <w:gridCol w:w="1368"/>
        <w:gridCol w:w="3446"/>
        <w:gridCol w:w="5607"/>
      </w:tblGrid>
      <w:tr>
        <w:trPr/>
        <w:tc>
          <w:tcPr>
            <w:tcW w:w="13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jc w:val="center"/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Dates</w:t>
            </w:r>
          </w:p>
        </w:tc>
        <w:tc>
          <w:tcPr>
            <w:tcW w:w="34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jc w:val="center"/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Organisation</w:t>
            </w:r>
          </w:p>
        </w:tc>
        <w:tc>
          <w:tcPr>
            <w:tcW w:w="56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Position and Main Responsibilities</w:t>
            </w:r>
          </w:p>
        </w:tc>
      </w:tr>
      <w:tr>
        <w:trPr/>
        <w:tc>
          <w:tcPr>
            <w:tcW w:w="13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June 2023 – Oct. 2023</w:t>
            </w:r>
          </w:p>
        </w:tc>
        <w:tc>
          <w:tcPr>
            <w:tcW w:w="3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/>
            </w:pPr>
            <w:r>
              <w:rPr>
                <w:rFonts w:eastAsia="Calibri" w:cs="Calibri" w:ascii="Calibri" w:hAnsi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GB" w:eastAsia="en-US" w:bidi="ar-SA"/>
              </w:rPr>
              <w:t xml:space="preserve">The </w:t>
            </w:r>
            <w:r>
              <w:rPr>
                <w:rStyle w:val="Emphasis"/>
                <w:rFonts w:eastAsia="Calibri" w:cs="Calibri" w:ascii="Calibri" w:hAnsi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GB" w:eastAsia="en-US" w:bidi="ar-SA"/>
              </w:rPr>
              <w:t>British Red Cross</w:t>
            </w:r>
            <w:r>
              <w:rPr>
                <w:rFonts w:eastAsia="Calibri" w:cs="Calibri" w:ascii="Calibri" w:hAnsi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GB" w:eastAsia="en-US" w:bidi="ar-SA"/>
              </w:rPr>
              <w:br/>
              <w:t>(World's largest humanitarian charity network, London</w:t>
            </w:r>
            <w:r>
              <w:rPr>
                <w:rFonts w:eastAsia="Calibri" w:cs="Calibri" w:ascii="Calibri" w:hAnsi="Calibri"/>
                <w:i w:val="false"/>
                <w:iCs w:val="false"/>
                <w:color w:val="000000"/>
                <w:kern w:val="0"/>
                <w:sz w:val="22"/>
                <w:szCs w:val="22"/>
                <w:lang w:val="en-GB" w:eastAsia="en-US" w:bidi="ar-SA"/>
              </w:rPr>
              <w:t>)</w:t>
            </w:r>
          </w:p>
        </w:tc>
        <w:tc>
          <w:tcPr>
            <w:tcW w:w="5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72" w:hanging="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Senior UX Designer (contract)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GB" w:eastAsia="en-US" w:bidi="ar-SA"/>
              </w:rPr>
              <w:t xml:space="preserve">Designed improvements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GB" w:eastAsia="en-US" w:bidi="ar-SA"/>
              </w:rPr>
              <w:t>for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GB" w:eastAsia="en-US" w:bidi="ar-SA"/>
              </w:rPr>
              <w:t xml:space="preserve"> the BRC “Hire a Wheelchair”  payment journeys.</w:t>
            </w:r>
          </w:p>
        </w:tc>
      </w:tr>
      <w:tr>
        <w:trPr/>
        <w:tc>
          <w:tcPr>
            <w:tcW w:w="13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Feb. 2023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April 2023</w:t>
            </w:r>
          </w:p>
        </w:tc>
        <w:tc>
          <w:tcPr>
            <w:tcW w:w="3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sz w:val="22"/>
                <w:szCs w:val="22"/>
              </w:rPr>
              <w:t xml:space="preserve">BEIS Department (Gov.UK) / 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sz w:val="22"/>
                <w:szCs w:val="22"/>
              </w:rPr>
              <w:t>The Insolvency Service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(Governmental department)</w:t>
            </w:r>
            <w:r>
              <w:rPr>
                <w:rFonts w:eastAsia="Calibri" w:cs="Calibri" w:ascii="Calibri" w:hAnsi="Calibr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72" w:hanging="0"/>
              <w:rPr>
                <w:rFonts w:ascii="Calibri" w:hAnsi="Calibri" w:eastAsia="Calibri" w:cs="Calibri"/>
                <w:b/>
                <w:i/>
                <w:i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sz w:val="22"/>
                <w:szCs w:val="22"/>
              </w:rPr>
              <w:t>Senior Service/Interaction Designer (contract)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60"/>
              <w:ind w:left="283" w:hanging="1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Designed improvements for the Insolvency services;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60"/>
              <w:ind w:left="283" w:hanging="1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Worked in an Agile environment with the GDS Standards.</w:t>
            </w:r>
          </w:p>
        </w:tc>
      </w:tr>
      <w:tr>
        <w:trPr/>
        <w:tc>
          <w:tcPr>
            <w:tcW w:w="13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Oct. 2022 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Dec. 2022</w:t>
            </w:r>
          </w:p>
        </w:tc>
        <w:tc>
          <w:tcPr>
            <w:tcW w:w="3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 xml:space="preserve">Lloyds Banking Group </w:t>
              <w:br/>
            </w: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(London, UK)</w:t>
            </w:r>
          </w:p>
        </w:tc>
        <w:tc>
          <w:tcPr>
            <w:tcW w:w="5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72" w:hanging="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Senior UX Designer (contract)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Crafted user experiences for corporate customers with a focus on User-Centered design;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Helpe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GB" w:eastAsia="en-US" w:bidi="ar-SA"/>
              </w:rPr>
              <w:t xml:space="preserve">d teams understand the wider service context of a project or a product.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GB" w:eastAsia="en-US" w:bidi="ar-SA"/>
              </w:rPr>
              <w:t>Provided digital perspective for cross-team collaboration.</w:t>
            </w:r>
          </w:p>
        </w:tc>
      </w:tr>
      <w:tr>
        <w:trPr/>
        <w:tc>
          <w:tcPr>
            <w:tcW w:w="13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Jan.2022 – Aug. 2022</w:t>
            </w:r>
          </w:p>
        </w:tc>
        <w:tc>
          <w:tcPr>
            <w:tcW w:w="3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LSEG - London Stock Exchange Group</w:t>
              <w:br/>
            </w: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(London, UK)</w:t>
            </w:r>
          </w:p>
        </w:tc>
        <w:tc>
          <w:tcPr>
            <w:tcW w:w="5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Senior UX Designer (contract)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GB" w:eastAsia="en-US" w:bidi="ar-SA"/>
              </w:rPr>
              <w:t>rafted data-rich interfaces for complex financial systems;</w:t>
            </w:r>
          </w:p>
          <w:p>
            <w:pPr>
              <w:pStyle w:val="TextBody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GB" w:eastAsia="en-US" w:bidi="ar-SA"/>
              </w:rPr>
              <w:t>Designed systems for use across multiple services and platforms;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GB" w:eastAsia="en-US" w:bidi="ar-SA"/>
              </w:rPr>
              <w:t xml:space="preserve">Managed stakeholder expectations. </w:t>
            </w:r>
          </w:p>
        </w:tc>
      </w:tr>
      <w:tr>
        <w:trPr/>
        <w:tc>
          <w:tcPr>
            <w:tcW w:w="13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Nov. 2020 – Dec. 2021</w:t>
            </w:r>
          </w:p>
        </w:tc>
        <w:tc>
          <w:tcPr>
            <w:tcW w:w="3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Standard Chartered Bank</w:t>
              <w:br/>
            </w: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(London, UK)</w:t>
            </w:r>
          </w:p>
        </w:tc>
        <w:tc>
          <w:tcPr>
            <w:tcW w:w="5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72" w:hanging="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Senior UX/Service Designer (FT 12-month contract)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Evaluated tools, apps and interfaces;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Identified UI/UX design solutions in response to latent or anticipated socio-cultural differences;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Conducted focus-group sessions to identify problems;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Created user-journeys and product strategies;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Managed stakeholders to achieve best results;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Coded HTML and CSS prototypes;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Delivered intuitive user experiences.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>
        <w:trPr/>
        <w:tc>
          <w:tcPr>
            <w:tcW w:w="13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Aug. 2020 –Nov. 2020</w:t>
            </w:r>
          </w:p>
        </w:tc>
        <w:tc>
          <w:tcPr>
            <w:tcW w:w="3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BT Business/Enterprise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(London, UK)</w:t>
            </w:r>
          </w:p>
        </w:tc>
        <w:tc>
          <w:tcPr>
            <w:tcW w:w="5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Lead UX/Product Designer (contract)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337" w:hanging="262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Designed complex Dashboards as well as Products &amp; Services pages.</w:t>
            </w:r>
          </w:p>
        </w:tc>
      </w:tr>
      <w:tr>
        <w:trPr/>
        <w:tc>
          <w:tcPr>
            <w:tcW w:w="13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July 2020 – Aug. 2020</w:t>
            </w:r>
          </w:p>
        </w:tc>
        <w:tc>
          <w:tcPr>
            <w:tcW w:w="3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 xml:space="preserve">RIMES Technologies 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(London, UK)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FinTech company</w:t>
            </w:r>
          </w:p>
        </w:tc>
        <w:tc>
          <w:tcPr>
            <w:tcW w:w="5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Lead UX (contract)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57"/>
              <w:ind w:left="277" w:hanging="205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bookmarkStart w:id="0" w:name="_heading=h.gjdgxs"/>
            <w:bookmarkEnd w:id="0"/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Designed innovative FinTech Data Management tools for hedge funds, investment managers and global banks. </w:t>
            </w:r>
          </w:p>
        </w:tc>
      </w:tr>
      <w:tr>
        <w:trPr/>
        <w:tc>
          <w:tcPr>
            <w:tcW w:w="13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Oct. 2017 – Mar. 2020 </w:t>
            </w:r>
          </w:p>
        </w:tc>
        <w:tc>
          <w:tcPr>
            <w:tcW w:w="3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 xml:space="preserve">BT Consumer Group 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(London, UK)</w:t>
            </w:r>
          </w:p>
        </w:tc>
        <w:tc>
          <w:tcPr>
            <w:tcW w:w="5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Senior UX Designer (contract)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Designed BT’s very first Native app (for Android and iOS) from concept through to delivery. </w:t>
            </w:r>
          </w:p>
          <w:p>
            <w:pPr>
              <w:pStyle w:val="Normal"/>
              <w:widowControl w:val="false"/>
              <w:spacing w:before="0" w:after="60"/>
              <w:ind w:left="277" w:hanging="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The app then received the “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Best UK app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in Digital Experience”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National Award-2019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Mentored and coached junior team-members;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Provided leadership and strategic thinking on multiple projects for redesigning BT consumers’ website (desktop/mobile) and internal s/w tools– full end-to-end design lifecycle;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Agile project management with Scrum methodology.</w:t>
            </w:r>
          </w:p>
        </w:tc>
      </w:tr>
      <w:tr>
        <w:trPr/>
        <w:tc>
          <w:tcPr>
            <w:tcW w:w="13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Mar. 2016 – Aug. 2017</w:t>
            </w:r>
          </w:p>
        </w:tc>
        <w:tc>
          <w:tcPr>
            <w:tcW w:w="3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hyperlink r:id="rId3">
              <w:r>
                <w:rPr>
                  <w:rFonts w:eastAsia="Calibri" w:cs="Calibri" w:ascii="Calibri" w:hAnsi="Calibri"/>
                  <w:b/>
                  <w:i/>
                  <w:color w:val="000000"/>
                  <w:sz w:val="22"/>
                  <w:szCs w:val="22"/>
                </w:rPr>
                <w:t>Barclays</w:t>
              </w:r>
            </w:hyperlink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 xml:space="preserve"> Bank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(London, UK)</w:t>
            </w:r>
          </w:p>
        </w:tc>
        <w:tc>
          <w:tcPr>
            <w:tcW w:w="5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Senior UX Designer (contract)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Crafted new user-centred experiences for various complex digital products &amp; services for investment, personal and business banking;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Key achievement: created from scratch and delivered end-to-end design of the huge and complex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“Smart Investor” online investment platform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Coached and mentored junior team-members;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Championed best practices for products and services across the Bank’s digital platforms;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Organised and led stakeholder workshops;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Conducted User Research and Usability Testing sessions.</w:t>
            </w:r>
          </w:p>
        </w:tc>
      </w:tr>
      <w:tr>
        <w:trPr/>
        <w:tc>
          <w:tcPr>
            <w:tcW w:w="13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Oct. 2015 – Feb. 2016</w:t>
            </w:r>
          </w:p>
        </w:tc>
        <w:tc>
          <w:tcPr>
            <w:tcW w:w="3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 xml:space="preserve">Deutsche Bank AG / </w:t>
              <w:br/>
              <w:t>HCL Co-Innovation Lab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(Frankfurt, Germany / London, UK)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</w:r>
          </w:p>
        </w:tc>
        <w:tc>
          <w:tcPr>
            <w:tcW w:w="5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Lead UX (contract)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Managed and led a team of 3 specialists responsible for innovative user-centered design of various financial tools for investment banking;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bookmarkStart w:id="1" w:name="_heading=h.30j0zll"/>
            <w:bookmarkEnd w:id="1"/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Delivered data visualization and responsive interaction design of data-rich interfaces for an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online Trading platform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across multiple devices; 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Facilitated workshops with Senior-level stakeholders.</w:t>
            </w:r>
          </w:p>
        </w:tc>
      </w:tr>
      <w:tr>
        <w:trPr/>
        <w:tc>
          <w:tcPr>
            <w:tcW w:w="13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Mar. 2014 –Oct. 2015</w:t>
            </w:r>
          </w:p>
        </w:tc>
        <w:tc>
          <w:tcPr>
            <w:tcW w:w="3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Bravo Experience consultancy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(London, UK)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Clients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included: Cardano Investment, Jaguar Land Rover, Dixons Carphone Warehouse, etc.</w:t>
            </w:r>
          </w:p>
        </w:tc>
        <w:tc>
          <w:tcPr>
            <w:tcW w:w="5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Senior UX Consultant (contract)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Responsive redesign (mobile/tablet/desktop) of the client's websites;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Information architecture and Data visualization;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Usability audit, User research and Personas creation. </w:t>
            </w:r>
          </w:p>
        </w:tc>
      </w:tr>
      <w:tr>
        <w:trPr/>
        <w:tc>
          <w:tcPr>
            <w:tcW w:w="13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Dec. 2012 – Jan. 2014</w:t>
            </w:r>
          </w:p>
        </w:tc>
        <w:tc>
          <w:tcPr>
            <w:tcW w:w="3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France Telecom / Orange Global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(Paris, France / London, UK)</w:t>
            </w:r>
          </w:p>
        </w:tc>
        <w:tc>
          <w:tcPr>
            <w:tcW w:w="5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Lead UX Strategist / Manager (contract)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Managed a remote team of 4 international specialists;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Led creation of the company’s first Design System;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Designed UI/UX components and pattern library for Mobile browsing;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Guided mobile browsing evolution and consistency across all Orange's online portals worldwide. </w:t>
            </w:r>
          </w:p>
        </w:tc>
      </w:tr>
      <w:tr>
        <w:trPr/>
        <w:tc>
          <w:tcPr>
            <w:tcW w:w="13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Nov. 2012 – Dec. 2012</w:t>
            </w:r>
          </w:p>
        </w:tc>
        <w:tc>
          <w:tcPr>
            <w:tcW w:w="3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 xml:space="preserve">SAV Credit </w:t>
            </w: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(via VCCP Me)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(London, UK)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8"/>
                <w:szCs w:val="8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Financial services company.</w:t>
            </w:r>
          </w:p>
        </w:tc>
        <w:tc>
          <w:tcPr>
            <w:tcW w:w="5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 xml:space="preserve">Senior </w:t>
            </w:r>
            <w:bookmarkStart w:id="2" w:name="bookmark=id.1fob9te"/>
            <w:bookmarkEnd w:id="2"/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Usability Expert (contract)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Conducted expert usability audit and made recommendations for their website improvements.</w:t>
            </w:r>
          </w:p>
        </w:tc>
      </w:tr>
      <w:tr>
        <w:trPr/>
        <w:tc>
          <w:tcPr>
            <w:tcW w:w="13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Sep. 2012 – Oct. 2012</w:t>
            </w:r>
          </w:p>
        </w:tc>
        <w:tc>
          <w:tcPr>
            <w:tcW w:w="3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Sapient Nitro digital design agency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(London, UK)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12"/>
                <w:szCs w:val="1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Project for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Vodafone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UK. </w:t>
            </w:r>
          </w:p>
        </w:tc>
        <w:tc>
          <w:tcPr>
            <w:tcW w:w="5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Senior UX Architect (contract)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Implemented responsive design (for Mobile, Tablet and Web) of a new logged-in area for Vodafone customers.</w:t>
            </w:r>
          </w:p>
        </w:tc>
      </w:tr>
      <w:tr>
        <w:trPr/>
        <w:tc>
          <w:tcPr>
            <w:tcW w:w="13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Feb. 2012 –Aug. 2012</w:t>
            </w:r>
          </w:p>
        </w:tc>
        <w:tc>
          <w:tcPr>
            <w:tcW w:w="3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Thomas Cook Group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(London, UK)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The second largest leisure travel group in the UK.</w:t>
            </w:r>
          </w:p>
        </w:tc>
        <w:tc>
          <w:tcPr>
            <w:tcW w:w="5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 xml:space="preserve">Senior Interaction Designer / Deputy Manager 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Online Department, UX &amp; Design Team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Line-managed a team of 3 team-members;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Used interpersonal skills to improve team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val="en-US"/>
              </w:rPr>
              <w:t xml:space="preserve">collaboration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val="en-GB"/>
              </w:rPr>
              <w:t xml:space="preserve">and to motivate colleagues’ performance;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Led creation of company’s first Design System;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Designed a library of universal UX/UI components and patterns that can translate from a UK market to pan-EU, across multiple TC brands;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Produced annotated wireframes and interactive high-fidelity prototypes.</w:t>
            </w:r>
          </w:p>
        </w:tc>
      </w:tr>
      <w:tr>
        <w:trPr/>
        <w:tc>
          <w:tcPr>
            <w:tcW w:w="13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Dec. 2008 – Feb. 2012</w:t>
            </w:r>
          </w:p>
        </w:tc>
        <w:tc>
          <w:tcPr>
            <w:tcW w:w="3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 xml:space="preserve">EE </w:t>
            </w: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(joint venture of</w:t>
            </w: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 xml:space="preserve"> T-Mobile UK 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and</w:t>
            </w: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 xml:space="preserve"> Orange UK</w:t>
            </w: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)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(London / Hatfield, UK)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</w:r>
          </w:p>
        </w:tc>
        <w:tc>
          <w:tcPr>
            <w:tcW w:w="5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Usability Specialist / UX Designer (permanent)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Online Sales Department, User Experience Team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Led T-Mobile website to become officially recognised as the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“Best website in UX”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across all main UK Telecom companies in 2009;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Promoted Digital Transformation;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Evangelised usability values across the business;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Integrated a user-centered design approach into the T-Mobile’s website design life cycle;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Designed Native mobile apps for iOS and Android;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Mentored and trained 3 junior team-members.</w:t>
            </w:r>
          </w:p>
        </w:tc>
      </w:tr>
      <w:tr>
        <w:trPr>
          <w:trHeight w:val="539" w:hRule="atLeast"/>
        </w:trPr>
        <w:tc>
          <w:tcPr>
            <w:tcW w:w="13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Feb. 2008 - Dec. 2008 </w:t>
            </w:r>
          </w:p>
        </w:tc>
        <w:tc>
          <w:tcPr>
            <w:tcW w:w="3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TwentySix London design agency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Clients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included: HM Royal Navy, Ministry of Defence Department, Waitrose, and a range of financial and insurance companies.</w:t>
            </w:r>
          </w:p>
        </w:tc>
        <w:tc>
          <w:tcPr>
            <w:tcW w:w="5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Information Architect / UX Designer (permanent)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Created personas, user journeys, sitemaps and clickable wireframes for a wide range of websites, intranet portals and CMS.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ind w:left="277" w:hanging="205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Applied GOV.UK’s GDS design principles.</w:t>
            </w:r>
          </w:p>
        </w:tc>
      </w:tr>
    </w:tbl>
    <w:p>
      <w:pPr>
        <w:pStyle w:val="Normal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Heading1"/>
        <w:numPr>
          <w:ilvl w:val="0"/>
          <w:numId w:val="3"/>
        </w:numPr>
        <w:rPr>
          <w:rFonts w:ascii="Calibri" w:hAnsi="Calibri" w:eastAsia="Calibri" w:cs="Calibri"/>
          <w:b/>
          <w:color w:val="000000"/>
          <w:sz w:val="28"/>
          <w:szCs w:val="28"/>
        </w:rPr>
      </w:pPr>
      <w:r>
        <w:rPr>
          <w:rFonts w:eastAsia="Calibri" w:cs="Calibri" w:ascii="Calibri" w:hAnsi="Calibri"/>
          <w:b/>
          <w:color w:val="000000"/>
          <w:sz w:val="28"/>
          <w:szCs w:val="28"/>
        </w:rPr>
        <w:t xml:space="preserve">  </w:t>
      </w:r>
      <w:r>
        <w:rPr>
          <w:rFonts w:eastAsia="Calibri" w:cs="Calibri" w:ascii="Calibri" w:hAnsi="Calibri"/>
          <w:b/>
          <w:color w:val="000000"/>
          <w:sz w:val="28"/>
          <w:szCs w:val="28"/>
        </w:rPr>
        <w:t>Education</w:t>
      </w:r>
    </w:p>
    <w:tbl>
      <w:tblPr>
        <w:tblStyle w:val="a2"/>
        <w:tblW w:w="100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62"/>
        <w:gridCol w:w="5102"/>
      </w:tblGrid>
      <w:tr>
        <w:trPr/>
        <w:tc>
          <w:tcPr>
            <w:tcW w:w="49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20" w:after="20"/>
              <w:jc w:val="center"/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University 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20" w:after="2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Degree</w:t>
            </w:r>
          </w:p>
        </w:tc>
      </w:tr>
      <w:tr>
        <w:trPr/>
        <w:tc>
          <w:tcPr>
            <w:tcW w:w="49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20" w:after="20"/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Technology University of Eindhoven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(Netherlands)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20" w:after="2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Master of Technological Design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(MTD) </w:t>
            </w:r>
          </w:p>
          <w:p>
            <w:pPr>
              <w:pStyle w:val="Normal"/>
              <w:widowControl w:val="false"/>
              <w:spacing w:before="20" w:after="2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in User-System Interaction (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UX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Design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degree)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Heading1"/>
        <w:numPr>
          <w:ilvl w:val="0"/>
          <w:numId w:val="0"/>
        </w:numPr>
        <w:spacing w:before="0" w:after="57"/>
        <w:ind w:left="435" w:hanging="0"/>
        <w:rPr>
          <w:rFonts w:ascii="Calibri" w:hAnsi="Calibri" w:eastAsia="Calibri" w:cs="Calibri"/>
          <w:b/>
          <w:color w:val="000000"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Software Skills</w:t>
      </w:r>
    </w:p>
    <w:tbl>
      <w:tblPr>
        <w:tblStyle w:val="a3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19"/>
        <w:gridCol w:w="5601"/>
      </w:tblGrid>
      <w:tr>
        <w:trPr/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56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left="72" w:hanging="0"/>
              <w:jc w:val="center"/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Skills</w:t>
            </w:r>
          </w:p>
        </w:tc>
      </w:tr>
      <w:tr>
        <w:trPr/>
        <w:tc>
          <w:tcPr>
            <w:tcW w:w="48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left="72" w:hanging="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Wireframing/Prototyping Tools:</w:t>
            </w:r>
          </w:p>
        </w:tc>
        <w:tc>
          <w:tcPr>
            <w:tcW w:w="56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left="72" w:hanging="0"/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Axure, Figma, Sketch, InVision, Adobe XD, Miro, HTML/CSS</w:t>
            </w:r>
          </w:p>
        </w:tc>
      </w:tr>
      <w:tr>
        <w:trPr/>
        <w:tc>
          <w:tcPr>
            <w:tcW w:w="48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left="72" w:hanging="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Graphics:</w:t>
            </w:r>
          </w:p>
        </w:tc>
        <w:tc>
          <w:tcPr>
            <w:tcW w:w="56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left="72" w:hanging="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Adobe Creative Suite</w:t>
            </w:r>
          </w:p>
        </w:tc>
      </w:tr>
      <w:tr>
        <w:trPr/>
        <w:tc>
          <w:tcPr>
            <w:tcW w:w="48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left="72" w:hanging="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Project Management Tools:</w:t>
            </w:r>
          </w:p>
        </w:tc>
        <w:tc>
          <w:tcPr>
            <w:tcW w:w="56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left="72" w:hanging="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Trello, BaseCamp, Atlassian JIRA &amp; Confluence</w:t>
            </w:r>
          </w:p>
        </w:tc>
      </w:tr>
      <w:tr>
        <w:trPr/>
        <w:tc>
          <w:tcPr>
            <w:tcW w:w="48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left="72" w:hanging="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Web &amp; Mobile Analytics Tools:</w:t>
            </w:r>
          </w:p>
        </w:tc>
        <w:tc>
          <w:tcPr>
            <w:tcW w:w="56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left="72" w:hanging="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WebTrends, Google Analytics, TeaLeaf, Adobe Analytics</w:t>
            </w:r>
          </w:p>
        </w:tc>
      </w:tr>
      <w:tr>
        <w:trPr/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8"/>
                <w:szCs w:val="28"/>
              </w:rPr>
              <w:t>Other Skills &amp; Attributes</w:t>
            </w:r>
          </w:p>
        </w:tc>
        <w:tc>
          <w:tcPr>
            <w:tcW w:w="56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42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ind w:left="72" w:hanging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ind w:left="432" w:hanging="3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Ability to multitask independently as well as to work in a multidisciplinary team environment;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ind w:left="432" w:hanging="3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Analytical skills with excellent problem-solving ability;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ind w:left="432" w:hanging="3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Excellent planning and organisational skills;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ind w:left="432" w:hanging="3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Passion for sharing knowledge and growing others;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ind w:left="432" w:hanging="3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Excellent oral and written communication and presentation skills;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ind w:left="432" w:hanging="3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Full UK driving license.</w:t>
            </w:r>
          </w:p>
        </w:tc>
      </w:tr>
    </w:tbl>
    <w:p>
      <w:pPr>
        <w:pStyle w:val="Heading1"/>
        <w:numPr>
          <w:ilvl w:val="0"/>
          <w:numId w:val="3"/>
        </w:numPr>
        <w:rPr>
          <w:rFonts w:ascii="Calibri" w:hAnsi="Calibri" w:eastAsia="Calibri" w:cs="Calibri"/>
          <w:b/>
          <w:color w:val="000000"/>
          <w:sz w:val="28"/>
          <w:szCs w:val="28"/>
        </w:rPr>
      </w:pPr>
      <w:r>
        <w:rPr>
          <w:rFonts w:eastAsia="Calibri" w:cs="Calibri" w:ascii="Calibri" w:hAnsi="Calibri"/>
          <w:b/>
          <w:color w:val="000000"/>
          <w:sz w:val="28"/>
          <w:szCs w:val="28"/>
        </w:rPr>
        <w:t xml:space="preserve"> </w:t>
      </w:r>
    </w:p>
    <w:sectPr>
      <w:footerReference w:type="default" r:id="rId4"/>
      <w:type w:val="nextPage"/>
      <w:pgSz w:w="11906" w:h="16838"/>
      <w:pgMar w:left="851" w:right="851" w:gutter="0" w:header="0" w:top="567" w:footer="720" w:bottom="77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8" wp14:anchorId="5E5A7A6D">
              <wp:simplePos x="0" y="0"/>
              <wp:positionH relativeFrom="column">
                <wp:posOffset>3048000</wp:posOffset>
              </wp:positionH>
              <wp:positionV relativeFrom="paragraph">
                <wp:posOffset>635</wp:posOffset>
              </wp:positionV>
              <wp:extent cx="361315" cy="173990"/>
              <wp:effectExtent l="0" t="0" r="0" b="0"/>
              <wp:wrapSquare wrapText="bothSides"/>
              <wp:docPr id="10" name="Rectangle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4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color w:val="00000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color w:val="000000"/>
                              <w:sz w:val="28"/>
                            </w:rPr>
                            <w:t>PAGE 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12" path="m0,0l-2147483645,0l-2147483645,-2147483646l0,-2147483646xe" stroked="f" o:allowincell="f" style="position:absolute;margin-left:240pt;margin-top:0.05pt;width:28.4pt;height:13.65pt;mso-wrap-style:square;v-text-anchor:top" wp14:anchorId="5E5A7A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>
                        <w:rFonts w:eastAsia="Arial" w:cs="Arial" w:ascii="Arial" w:hAnsi="Arial"/>
                        <w:color w:val="000000"/>
                        <w:sz w:val="28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color w:val="000000"/>
                        <w:sz w:val="28"/>
                      </w:rPr>
                      <w:t>PAGE 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pStyle w:val="Heading1"/>
      <w:numFmt w:val="bullet"/>
      <w:lvlText w:val="-"/>
      <w:lvlJc w:val="left"/>
      <w:pPr>
        <w:tabs>
          <w:tab w:val="num" w:pos="0"/>
        </w:tabs>
        <w:ind w:left="435" w:hanging="360"/>
      </w:pPr>
      <w:rPr>
        <w:rFonts w:ascii="Times New Roman" w:hAnsi="Times New Roman" w:cs="Times New Roman" w:hint="default"/>
        <w:sz w:val="22"/>
        <w:szCs w:val="22"/>
        <w:color w:val="000000"/>
      </w:rPr>
    </w:lvl>
    <w:lvl w:ilvl="1">
      <w:start w:val="1"/>
      <w:pStyle w:val="Heading2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pStyle w:val="Heading3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pStyle w:val="Heading4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pStyle w:val="Heading5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rFonts w:eastAsia="Noto Sans Symbols" w:cs="Noto Sans Symbols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rFonts w:eastAsia="Courier New" w:cs="Courier New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rFonts w:eastAsia="Noto Sans Symbols" w:cs="Noto Sans Symbols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color w:val="000000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both"/>
      <w:outlineLvl w:val="0"/>
    </w:pPr>
    <w:rPr/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numPr>
        <w:ilvl w:val="1"/>
        <w:numId w:val="1"/>
      </w:numPr>
      <w:spacing w:before="240" w:after="60"/>
      <w:outlineLvl w:val="1"/>
    </w:pPr>
    <w:rPr/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1"/>
      </w:numPr>
      <w:spacing w:before="240" w:after="60"/>
      <w:outlineLvl w:val="2"/>
    </w:pPr>
    <w:rPr/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/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/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>
      <w:rFonts w:ascii="Times New Roman" w:hAnsi="Times New Roman" w:cs="Times New Roman"/>
    </w:rPr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4" w:customStyle="1">
    <w:name w:val="WW8Num8z4"/>
    <w:qFormat/>
    <w:rPr>
      <w:rFonts w:ascii="Courier New" w:hAnsi="Courier New" w:cs="Courier New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/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InternetLink">
    <w:name w:val="Hyperlink"/>
    <w:basedOn w:val="DefaultParagraphFont"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Maintextlink" w:customStyle="1">
    <w:name w:val="maintextlink"/>
    <w:basedOn w:val="DefaultParagraphFont"/>
    <w:qFormat/>
    <w:rPr/>
  </w:style>
  <w:style w:type="character" w:styleId="HTMLTypewriter">
    <w:name w:val="HTML Typewriter"/>
    <w:basedOn w:val="DefaultParagraphFont"/>
    <w:qFormat/>
    <w:rPr/>
  </w:style>
  <w:style w:type="character" w:styleId="Mozilla-findbar-search" w:customStyle="1">
    <w:name w:val="__mozilla-findbar-search"/>
    <w:basedOn w:val="DefaultParagraphFont"/>
    <w:qFormat/>
    <w:rPr/>
  </w:style>
  <w:style w:type="character" w:styleId="Emphasis">
    <w:name w:val="Emphasis"/>
    <w:uiPriority w:val="20"/>
    <w:qFormat/>
    <w:rPr>
      <w:i/>
      <w:iCs/>
    </w:rPr>
  </w:style>
  <w:style w:type="character" w:styleId="Orgsummary" w:customStyle="1">
    <w:name w:val="org summary"/>
    <w:basedOn w:val="DefaultParagraphFont"/>
    <w:qFormat/>
    <w:rPr/>
  </w:style>
  <w:style w:type="character" w:styleId="Bullets" w:customStyle="1">
    <w:name w:val="Bullets"/>
    <w:qFormat/>
    <w:rPr/>
  </w:style>
  <w:style w:type="character" w:styleId="Public-profile-url" w:customStyle="1">
    <w:name w:val="public-profile-url"/>
    <w:basedOn w:val="DefaultParagraphFont"/>
    <w:qFormat/>
    <w:rsid w:val="006c5edb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5953cc"/>
    <w:rPr>
      <w:color w:val="605E5C"/>
      <w:shd w:fill="E1DFDD" w:val="clear"/>
    </w:rPr>
  </w:style>
  <w:style w:type="character" w:styleId="Lt-line-clampraw-line" w:customStyle="1">
    <w:name w:val="lt-line-clamp__raw-line"/>
    <w:basedOn w:val="DefaultParagraphFont"/>
    <w:qFormat/>
    <w:rsid w:val="001b0d21"/>
    <w:rPr/>
  </w:style>
  <w:style w:type="character" w:styleId="Text" w:customStyle="1">
    <w:name w:val="text"/>
    <w:basedOn w:val="DefaultParagraphFont"/>
    <w:qFormat/>
    <w:rsid w:val="004d2d83"/>
    <w:rPr/>
  </w:style>
  <w:style w:type="character" w:styleId="Background-details" w:customStyle="1">
    <w:name w:val="background-details"/>
    <w:basedOn w:val="DefaultParagraphFont"/>
    <w:qFormat/>
    <w:rsid w:val="00e212ec"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/>
  </w:style>
  <w:style w:type="paragraph" w:styleId="TextBody">
    <w:name w:val="Body Text"/>
    <w:basedOn w:val="Normal"/>
    <w:pPr/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Subtitle"/>
    <w:uiPriority w:val="10"/>
    <w:qFormat/>
    <w:pPr>
      <w:jc w:val="center"/>
    </w:pPr>
    <w:rPr/>
  </w:style>
  <w:style w:type="paragraph" w:styleId="Caption1">
    <w:name w:val="caption"/>
    <w:basedOn w:val="Normal"/>
    <w:next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FrameContents" w:customStyle="1">
    <w:name w:val="Frame Contents"/>
    <w:basedOn w:val="TextBody"/>
    <w:qFormat/>
    <w:pPr/>
    <w:rPr/>
  </w:style>
  <w:style w:type="paragraph" w:styleId="ListParagraph">
    <w:name w:val="List Paragraph"/>
    <w:basedOn w:val="Normal"/>
    <w:uiPriority w:val="34"/>
    <w:qFormat/>
    <w:rsid w:val="006b5639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4365e7"/>
    <w:pPr>
      <w:widowControl/>
      <w:suppressAutoHyphens w:val="true"/>
      <w:bidi w:val="0"/>
      <w:spacing w:before="0" w:after="0"/>
      <w:jc w:val="left"/>
    </w:pPr>
    <w:rPr>
      <w:rFonts w:ascii="Segoe UI" w:hAnsi="Segoe UI" w:eastAsia="Times New Roman" w:cs="Segoe UI"/>
      <w:color w:val="000000"/>
      <w:kern w:val="0"/>
      <w:sz w:val="24"/>
      <w:szCs w:val="24"/>
      <w:lang w:val="en-GB" w:eastAsia="en-GB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inkedin.com/in/dmitrybelitsky/" TargetMode="External"/><Relationship Id="rId3" Type="http://schemas.openxmlformats.org/officeDocument/2006/relationships/hyperlink" Target="http://www.pslondon.co.uk/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X4VtlI4VYWzvTHzAQjRiZ3qlOdQ==">AMUW2mUsCR9wo4xj0rQCJm8nBdXvwoNoX/g4Yt9p442gfmigQXbg1Cjts2bRqjIS2P7H0/CXXtyyY0ppkbLetuSZTamA9SfhC1e5MzCapxgvZyE/L9mSRv0V6ekk04tYz00Lc63HIbnRxPp2EMmzbvUUPfdBBT13Yg==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4653</TotalTime>
  <Application>LibreOffice/7.5.5.2$Windows_X86_64 LibreOffice_project/ca8fe7424262805f223b9a2334bc7181abbcbf5e</Application>
  <AppVersion>15.0000</AppVersion>
  <Pages>4</Pages>
  <Words>1116</Words>
  <Characters>6903</Characters>
  <CharactersWithSpaces>7856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2022-11-23T15:53:00Z</dcterms:created>
  <dc:creator>notebook</dc:creator>
  <dc:description/>
  <dc:language>en-GB</dc:language>
  <cp:lastModifiedBy/>
  <dcterms:modified xsi:type="dcterms:W3CDTF">2023-10-10T11:11:21Z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