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Benjamin Bennett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12e Derwent Drive, Northampton, NN57JZ 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Mobile: 07575780934          Email: benjamin.bennett41@outlook.com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Malaroy High School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South east London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levels 2000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History B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Psychology B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Art D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GCSEs 1998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 GCSE passes including P.E grade A and Math’s grade A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Requirement Gathering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&amp; Clinical Validation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Defect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Training &amp; Workshops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 Script 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Batch Scan Testing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Stakeholder &amp; Leadership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74151"/>
          <w:sz w:val="20"/>
          <w:szCs w:val="20"/>
          <w:u w:val="none"/>
          <w:shd w:fill="auto" w:val="clear"/>
          <w:vertAlign w:val="baseline"/>
          <w:rtl w:val="0"/>
        </w:rPr>
        <w:t xml:space="preserve">Agile Scrum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Cerner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Epic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Lorenzo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Allscripts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Mosaiq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CVIS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e-Noting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Carenotes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Medchart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Symphony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Civica Cito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Openeyes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iCNET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Guys and St Thomas NHS, Kings College NHS, Royal Brompton NHS, Princess royal NHS Trust -Apollo Epic </w:t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Oct 2022 - </w:t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Business Analyst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Led requirements gathering workshops, engaging with stakeholders to understand business needs and objectives for ERP migration projects.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Conducted in-depth analysis of current business processes, identifying areas for improvement and optimization.</w:t>
      </w:r>
    </w:p>
    <w:p w:rsidR="00000000" w:rsidDel="00000000" w:rsidP="00000000" w:rsidRDefault="00000000" w:rsidRPr="00000000" w14:paraId="0000003A">
      <w:pPr>
        <w:spacing w:after="240" w:before="240" w:line="24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Developed comprehensive business requirement documents, process flows, and use cases to guide the development and implementation phases.</w:t>
      </w:r>
    </w:p>
    <w:p w:rsidR="00000000" w:rsidDel="00000000" w:rsidP="00000000" w:rsidRDefault="00000000" w:rsidRPr="00000000" w14:paraId="0000003C">
      <w:pPr>
        <w:spacing w:after="240" w:before="240" w:line="24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Collaborated closely with the development team, ensuring alignment with business goals and user requirements.</w:t>
      </w:r>
    </w:p>
    <w:p w:rsidR="00000000" w:rsidDel="00000000" w:rsidP="00000000" w:rsidRDefault="00000000" w:rsidRPr="00000000" w14:paraId="0000003E">
      <w:pPr>
        <w:spacing w:after="240" w:before="240" w:line="24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Acted as a bridge between business users and technical teams, facilitating effective communication and ensuring project milestones were met.</w:t>
      </w:r>
    </w:p>
    <w:p w:rsidR="00000000" w:rsidDel="00000000" w:rsidP="00000000" w:rsidRDefault="00000000" w:rsidRPr="00000000" w14:paraId="00000040">
      <w:pPr>
        <w:spacing w:after="240" w:before="240" w:line="24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Played a crucial role in user acceptance testing (UAT), addressing feedback and ensuring a seamless transition to the new ERP system.</w:t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Continuously monitored post-implementation performance, identifying opportunities for further enhancements and addressing issues as they arose.</w:t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NORTH &amp; EAST HOSPITAL STEVENAGE (GO - Live IPM/LORENZO) Mar 2017 – April 2020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Data Analyst/RTT validator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Communicated clinical information to patients relating to their procedures and treatments, ensuring appropriate distribution of patient information booklets.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Preparing PowerPoint presentations, arranging meetings with stakeholders and facilitating progress across the project tracker.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Worked extensively with the Pediatric department to ensure patients are added onto waiting lists and subsequent appointments booked should they DNA appointments in line with the Trusts Policy.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Working alongside the ENT specialist team to ensure that patients surgical needs are met whilst ensuring that the National 18 Weeks • Validating Patients record according to the 18 Weeks Pathway National rule.</w:t>
      </w:r>
    </w:p>
    <w:p w:rsidR="00000000" w:rsidDel="00000000" w:rsidP="00000000" w:rsidRDefault="00000000" w:rsidRPr="00000000" w14:paraId="0000004D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I was involved in staff training for the New EPR (LORENZO) system prior to Go –live.</w:t>
      </w:r>
    </w:p>
    <w:p w:rsidR="00000000" w:rsidDel="00000000" w:rsidP="00000000" w:rsidRDefault="00000000" w:rsidRPr="00000000" w14:paraId="0000004E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Migrating Patients records from IPM to Lorenzo as it’s the Trust preferred Care Record System.</w:t>
      </w:r>
    </w:p>
    <w:p w:rsidR="00000000" w:rsidDel="00000000" w:rsidP="00000000" w:rsidRDefault="00000000" w:rsidRPr="00000000" w14:paraId="0000004F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Worked on the data migration from the old PAS system to the new CRS (Lorenzo).</w:t>
      </w:r>
    </w:p>
    <w:p w:rsidR="00000000" w:rsidDel="00000000" w:rsidP="00000000" w:rsidRDefault="00000000" w:rsidRPr="00000000" w14:paraId="00000050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Ensured data were accurately transferred onto the New Patient Tracking List for RTT validation.</w:t>
      </w:r>
    </w:p>
    <w:p w:rsidR="00000000" w:rsidDel="00000000" w:rsidP="00000000" w:rsidRDefault="00000000" w:rsidRPr="00000000" w14:paraId="00000051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Validated Patients Pathways on the PAS/Lorenzo care record system by ensuring patients are given appointments before the national 18 week wait guidelines are breached.</w:t>
      </w:r>
    </w:p>
    <w:p w:rsidR="00000000" w:rsidDel="00000000" w:rsidP="00000000" w:rsidRDefault="00000000" w:rsidRPr="00000000" w14:paraId="00000052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Validated Cancer Patients pathways to ensure Cancer Waiting Times are met according to the National Rules.</w:t>
      </w:r>
    </w:p>
    <w:p w:rsidR="00000000" w:rsidDel="00000000" w:rsidP="00000000" w:rsidRDefault="00000000" w:rsidRPr="00000000" w14:paraId="00000053">
      <w:pP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I also provided extensive RTT training to the hospital staff, management and stakeholders.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Referral to Treatment targets are met.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Ensuring that the Hospital provides a high standard service of care by working closely with consultants, nurses, operation managers and ward sisters.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Understanding Policies regarding the admittance of children, care of the elderly and vulnerable patients.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Ricoh, May 2014-Dec 2016 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Service Desk Analyst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Provided first line logging, diagnosis and resolution of incidents and service requests that enter the service desk via phone call, email or self-service portal to ensure a high level of customer service is delivered.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Provided functional escalation to internal, customer and 3rd party supplier resolver groups so that service level agreements can be met on a monthly basis.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Provided end to end incident and service request management to ensure customers are kept updated on the progress of their tickets.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Worked in conjunction with company policies, procedures and standards so that behaviors and working practices are in line with the Ricoh way.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Nationwide, Dec 2011 – Apr 2014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Service Consultant &amp; Mortgage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1"/>
        <w:spacing w:after="24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keepLines w:val="1"/>
        <w:numPr>
          <w:ilvl w:val="0"/>
          <w:numId w:val="3"/>
        </w:numPr>
        <w:spacing w:after="24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Providing advice on a range of products and services to meet client’s needs</w:t>
      </w:r>
    </w:p>
    <w:p w:rsidR="00000000" w:rsidDel="00000000" w:rsidP="00000000" w:rsidRDefault="00000000" w:rsidRPr="00000000" w14:paraId="0000006D">
      <w:pPr>
        <w:keepNext w:val="1"/>
        <w:keepLines w:val="1"/>
        <w:numPr>
          <w:ilvl w:val="0"/>
          <w:numId w:val="3"/>
        </w:numPr>
        <w:spacing w:after="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Collected the required information accurately</w:t>
      </w:r>
    </w:p>
    <w:p w:rsidR="00000000" w:rsidDel="00000000" w:rsidP="00000000" w:rsidRDefault="00000000" w:rsidRPr="00000000" w14:paraId="0000006E">
      <w:pPr>
        <w:keepNext w:val="1"/>
        <w:keepLines w:val="1"/>
        <w:numPr>
          <w:ilvl w:val="0"/>
          <w:numId w:val="3"/>
        </w:numPr>
        <w:spacing w:after="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Providing an excellent customer experience by way of a friendly telephone manner and active listening</w:t>
      </w:r>
    </w:p>
    <w:p w:rsidR="00000000" w:rsidDel="00000000" w:rsidP="00000000" w:rsidRDefault="00000000" w:rsidRPr="00000000" w14:paraId="0000006F">
      <w:pPr>
        <w:keepNext w:val="1"/>
        <w:keepLines w:val="1"/>
        <w:numPr>
          <w:ilvl w:val="0"/>
          <w:numId w:val="3"/>
        </w:numPr>
        <w:spacing w:after="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Providing clear communication to customers and/or their representatives</w:t>
      </w:r>
    </w:p>
    <w:p w:rsidR="00000000" w:rsidDel="00000000" w:rsidP="00000000" w:rsidRDefault="00000000" w:rsidRPr="00000000" w14:paraId="00000070">
      <w:pPr>
        <w:keepNext w:val="1"/>
        <w:keepLines w:val="1"/>
        <w:numPr>
          <w:ilvl w:val="0"/>
          <w:numId w:val="3"/>
        </w:numPr>
        <w:spacing w:after="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Adhere to Service Level Agreements</w:t>
      </w:r>
    </w:p>
    <w:p w:rsidR="00000000" w:rsidDel="00000000" w:rsidP="00000000" w:rsidRDefault="00000000" w:rsidRPr="00000000" w14:paraId="00000071">
      <w:pPr>
        <w:keepNext w:val="1"/>
        <w:keepLines w:val="1"/>
        <w:numPr>
          <w:ilvl w:val="0"/>
          <w:numId w:val="3"/>
        </w:numPr>
        <w:spacing w:after="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Liaising with external companies and internal departments in a timely and professional manner in order to effectively process the customer's claim notification</w:t>
      </w:r>
    </w:p>
    <w:p w:rsidR="00000000" w:rsidDel="00000000" w:rsidP="00000000" w:rsidRDefault="00000000" w:rsidRPr="00000000" w14:paraId="00000072">
      <w:pPr>
        <w:keepNext w:val="1"/>
        <w:keepLines w:val="1"/>
        <w:numPr>
          <w:ilvl w:val="0"/>
          <w:numId w:val="3"/>
        </w:numPr>
        <w:spacing w:after="240" w:before="200" w:line="24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Adhere to company policies and procedures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Equita, Aug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200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– Dec 201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Collection Advisor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recovering outstanding debts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Managing customer queries and complaints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Administration 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Negotiating suitable payment plans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Maintaining the in-house database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Training new employees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Newlyns,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Jan 200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– July 200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Collection Advisor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recovering outstanding debts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Assisting in the reduction of company debt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Managing customer queries and complaints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Reconciliation of accounts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Achieving and exceeding KPI’ s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Training new employees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Hays DX,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Sept 2003 – Dec 200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Customer Service Agent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Logging Inbound and outbound deliveries 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Data entry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Compiling reports for the management team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lang w:val="en-US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97d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1f497d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4f81bd"/>
      <w:sz w:val="56"/>
      <w:szCs w:val="56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alibri" w:cs="Calibri" w:eastAsia="Calibri" w:hAnsi="Calibri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