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E5F8" w14:textId="77777777" w:rsidR="008026F2" w:rsidRPr="0076511C" w:rsidRDefault="008026F2" w:rsidP="008026F2">
      <w:pPr>
        <w:shd w:val="clear" w:color="auto" w:fill="FFFFFF"/>
        <w:spacing w:before="274" w:after="206" w:line="240" w:lineRule="auto"/>
        <w:jc w:val="center"/>
        <w:outlineLvl w:val="0"/>
        <w:rPr>
          <w:rFonts w:ascii="Segoe UI" w:eastAsia="Times New Roman" w:hAnsi="Segoe UI" w:cs="Segoe UI"/>
          <w:color w:val="404040"/>
          <w:kern w:val="36"/>
          <w:sz w:val="41"/>
          <w:szCs w:val="41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36"/>
          <w:sz w:val="41"/>
          <w:szCs w:val="41"/>
          <w14:ligatures w14:val="none"/>
        </w:rPr>
        <w:t>Mahmoud Abdelaitif</w:t>
      </w:r>
    </w:p>
    <w:p w14:paraId="581018C2" w14:textId="2F03A601" w:rsidR="008026F2" w:rsidRDefault="008026F2" w:rsidP="008026F2">
      <w:pPr>
        <w:spacing w:line="220" w:lineRule="atLeast"/>
        <w:rPr>
          <w:rStyle w:val="span"/>
          <w:sz w:val="18"/>
          <w:szCs w:val="18"/>
        </w:rPr>
      </w:pPr>
      <w:r w:rsidRPr="0076511C">
        <w:rPr>
          <w:rFonts w:ascii="Segoe UI Symbol" w:eastAsia="Times New Roman" w:hAnsi="Segoe UI Symbol" w:cs="Segoe UI Symbol"/>
          <w:color w:val="404040"/>
          <w:kern w:val="0"/>
          <w:sz w:val="24"/>
          <w:szCs w:val="24"/>
          <w14:ligatures w14:val="none"/>
        </w:rPr>
        <w:t>✉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 </w:t>
      </w:r>
      <w:hyperlink r:id="rId5" w:history="1">
        <w:r w:rsidR="00E81C45" w:rsidRPr="00994B8E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bdr w:val="single" w:sz="12" w:space="0" w:color="auto" w:frame="1"/>
            <w14:ligatures w14:val="none"/>
          </w:rPr>
          <w:t>MAbdelaitif@gmail.com</w:t>
        </w:r>
      </w:hyperlink>
      <w:r>
        <w:tab/>
      </w:r>
      <w:r w:rsidR="0006596A" w:rsidRPr="0006596A">
        <w:rPr>
          <w:b/>
          <w:bCs/>
          <w:u w:val="single"/>
        </w:rPr>
        <w:t>Tel</w:t>
      </w:r>
      <w:r w:rsidR="0006596A" w:rsidRPr="0006596A">
        <w:rPr>
          <w:u w:val="single"/>
        </w:rPr>
        <w:t>: 07308856978</w:t>
      </w:r>
      <w:r>
        <w:tab/>
      </w:r>
      <w:r>
        <w:tab/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linkedin.com/in/</w:t>
        </w:r>
        <w:proofErr w:type="spellStart"/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mahmoudaa</w:t>
        </w:r>
        <w:proofErr w:type="spellEnd"/>
      </w:hyperlink>
    </w:p>
    <w:p w14:paraId="7C92B71F" w14:textId="0CFB8178" w:rsidR="008026F2" w:rsidRPr="0076511C" w:rsidRDefault="008026F2" w:rsidP="008026F2">
      <w:pPr>
        <w:shd w:val="clear" w:color="auto" w:fill="FFFFFF"/>
        <w:spacing w:before="206" w:after="206" w:line="429" w:lineRule="atLeast"/>
        <w:jc w:val="center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 xml:space="preserve">Healthcare Facility 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 xml:space="preserve">management &amp; </w:t>
      </w:r>
      <w:r w:rsidRPr="0076511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 xml:space="preserve">Medical Equipment </w:t>
      </w:r>
      <w:r w:rsidR="00E81C45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>Management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 xml:space="preserve">, </w:t>
      </w:r>
      <w:r w:rsidR="00495053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 xml:space="preserve">Maintenance </w:t>
      </w:r>
      <w:r w:rsidR="00495053" w:rsidRPr="0076511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>&amp;</w:t>
      </w:r>
      <w:r w:rsidRPr="0076511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 xml:space="preserve"> Procurement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>.</w:t>
      </w:r>
      <w:r w:rsidRPr="0076511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4F9431">
          <v:rect id="_x0000_i1025" style="width:0;height:.75pt" o:hralign="center" o:hrstd="t" o:hrnoshade="t" o:hr="t" fillcolor="#404040" stroked="f"/>
        </w:pict>
      </w:r>
    </w:p>
    <w:p w14:paraId="219CF1D1" w14:textId="77777777" w:rsidR="00B32AF8" w:rsidRDefault="00B32AF8" w:rsidP="008026F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</w:pPr>
    </w:p>
    <w:p w14:paraId="238808A4" w14:textId="3872A7D2" w:rsidR="008026F2" w:rsidRDefault="008026F2" w:rsidP="008026F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PROFESSIONAL SUMMARY</w:t>
      </w:r>
    </w:p>
    <w:p w14:paraId="34C0301B" w14:textId="721DAE1A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Results-driven Senior Healthcare </w:t>
      </w:r>
      <w:r w:rsidR="00772AA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professional </w:t>
      </w:r>
      <w:r w:rsidR="00772AA7"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with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 28+ years of global experience in medical equipment planning, procurement, and integration for large-scale hospital projects. Proven track record in managing multi-billion-dollar healthcare infrastructure projects, including 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new hospitals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. Adept at full 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healthcare hospital 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project lifecycle management—from design and tendering to installation, commissioning, and handover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.</w:t>
      </w:r>
    </w:p>
    <w:p w14:paraId="4C023BF2" w14:textId="77777777" w:rsidR="008026F2" w:rsidRPr="0076511C" w:rsidRDefault="00000000" w:rsidP="008026F2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2F50C6B">
          <v:rect id="_x0000_i1026" style="width:0;height:.75pt" o:hralign="center" o:hrstd="t" o:hrnoshade="t" o:hr="t" fillcolor="#404040" stroked="f"/>
        </w:pict>
      </w:r>
    </w:p>
    <w:p w14:paraId="0CC29F57" w14:textId="77777777" w:rsidR="008026F2" w:rsidRPr="0076511C" w:rsidRDefault="008026F2" w:rsidP="008026F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KEY ACHIEVEMENTS</w:t>
      </w:r>
    </w:p>
    <w:p w14:paraId="693EB1AD" w14:textId="69F6599D" w:rsidR="00495053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 Symbol" w:eastAsia="Times New Roman" w:hAnsi="Segoe UI Symbol" w:cs="Segoe UI Symbol"/>
          <w:color w:val="404040"/>
          <w:kern w:val="0"/>
          <w:sz w:val="24"/>
          <w:szCs w:val="24"/>
          <w14:ligatures w14:val="none"/>
        </w:rPr>
        <w:t>✔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Managed $2</w:t>
      </w:r>
      <w:r w:rsidR="002A4549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00M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+ in medical equipment packages for UAE government hospitals, ensuring timely delivery and compliance.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</w:r>
      <w:r w:rsidRPr="0076511C">
        <w:rPr>
          <w:rFonts w:ascii="Segoe UI Symbol" w:eastAsia="Times New Roman" w:hAnsi="Segoe UI Symbol" w:cs="Segoe UI Symbol"/>
          <w:color w:val="404040"/>
          <w:kern w:val="0"/>
          <w:sz w:val="24"/>
          <w:szCs w:val="24"/>
          <w14:ligatures w14:val="none"/>
        </w:rPr>
        <w:t>✔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Led procurement, installation, and commissioning of medical equipment for 730-bed &amp; 738-bed Hospital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s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.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</w:r>
      <w:r w:rsidRPr="0076511C">
        <w:rPr>
          <w:rFonts w:ascii="Segoe UI Symbol" w:eastAsia="Times New Roman" w:hAnsi="Segoe UI Symbol" w:cs="Segoe UI Symbol"/>
          <w:color w:val="404040"/>
          <w:kern w:val="0"/>
          <w:sz w:val="24"/>
          <w:szCs w:val="24"/>
          <w14:ligatures w14:val="none"/>
        </w:rPr>
        <w:t>✔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Developed and implemented ISO 9001-certified quality systems for hospital medical equipment &amp; MEP maintenance.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</w:r>
      <w:r w:rsidRPr="0076511C">
        <w:rPr>
          <w:rFonts w:ascii="Segoe UI Symbol" w:eastAsia="Times New Roman" w:hAnsi="Segoe UI Symbol" w:cs="Segoe UI Symbol"/>
          <w:color w:val="404040"/>
          <w:kern w:val="0"/>
          <w:sz w:val="24"/>
          <w:szCs w:val="24"/>
          <w14:ligatures w14:val="none"/>
        </w:rPr>
        <w:t>✔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Consulted on EU-funded healthcare projects (China, Nepal, Tajikistan, Armenia), improving medical equipment management systems</w:t>
      </w:r>
      <w:r w:rsidR="002A4549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and needs </w:t>
      </w:r>
      <w:r w:rsidR="0084679A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assessment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.</w:t>
      </w:r>
    </w:p>
    <w:p w14:paraId="19B5224C" w14:textId="3F09779E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DEA3F02">
          <v:rect id="_x0000_i1027" style="width:0;height:.75pt" o:hralign="center" o:hrstd="t" o:hrnoshade="t" o:hr="t" fillcolor="#404040" stroked="f"/>
        </w:pict>
      </w:r>
    </w:p>
    <w:p w14:paraId="54F175A8" w14:textId="77777777" w:rsidR="008026F2" w:rsidRPr="0076511C" w:rsidRDefault="008026F2" w:rsidP="008026F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lastRenderedPageBreak/>
        <w:t>WORK EXPERIENCE</w:t>
      </w:r>
    </w:p>
    <w:p w14:paraId="4E3B82C6" w14:textId="3D824315" w:rsidR="008026F2" w:rsidRPr="0076511C" w:rsidRDefault="00495053" w:rsidP="008026F2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 xml:space="preserve">Freelance Consultant &amp; </w:t>
      </w:r>
      <w:r w:rsidR="008026F2"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Project Manager (Part-Time)</w:t>
      </w:r>
    </w:p>
    <w:p w14:paraId="5C14D07A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Al Mansour Medical / Sage </w:t>
      </w:r>
      <w:proofErr w:type="spellStart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Behavioural</w:t>
      </w:r>
      <w:proofErr w:type="spellEnd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Health POD Project | Abu Dhabi, UAE</w:t>
      </w:r>
    </w:p>
    <w:p w14:paraId="258EBD67" w14:textId="77777777" w:rsidR="008026F2" w:rsidRPr="0076511C" w:rsidRDefault="008026F2" w:rsidP="008026F2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POD Pilot Project - Department of Community Development (DCD) - Assisted living services.</w:t>
      </w:r>
    </w:p>
    <w:p w14:paraId="7004CD2A" w14:textId="77777777" w:rsidR="008026F2" w:rsidRPr="0076511C" w:rsidRDefault="008026F2" w:rsidP="008026F2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Senior Specialized Project Engineer</w:t>
      </w:r>
    </w:p>
    <w:p w14:paraId="033FBFAB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proofErr w:type="spellStart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Musanada</w:t>
      </w:r>
      <w:proofErr w:type="spellEnd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(Abu Dhabi General Services) | Abu Dhabi, UAE | 2013 – 2023</w:t>
      </w:r>
    </w:p>
    <w:p w14:paraId="3FA8BCE4" w14:textId="77777777" w:rsidR="008026F2" w:rsidRPr="0076511C" w:rsidRDefault="008026F2" w:rsidP="008026F2">
      <w:pPr>
        <w:numPr>
          <w:ilvl w:val="0"/>
          <w:numId w:val="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Managed medical equipment planning, procurement, and installation for $2B+ hospital projects, including:</w:t>
      </w:r>
    </w:p>
    <w:p w14:paraId="47635265" w14:textId="77777777" w:rsidR="008026F2" w:rsidRPr="0076511C" w:rsidRDefault="008026F2" w:rsidP="008026F2">
      <w:pPr>
        <w:numPr>
          <w:ilvl w:val="1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SSMC Hospital (738 beds, $109M equipment package)</w:t>
      </w:r>
    </w:p>
    <w:p w14:paraId="485CB5D2" w14:textId="77777777" w:rsidR="008026F2" w:rsidRPr="0076511C" w:rsidRDefault="008026F2" w:rsidP="008026F2">
      <w:pPr>
        <w:numPr>
          <w:ilvl w:val="1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STMC New Al Ain Hospital (730 beds, $95M equipment package)</w:t>
      </w:r>
    </w:p>
    <w:p w14:paraId="27B81DEB" w14:textId="77777777" w:rsidR="008026F2" w:rsidRPr="0076511C" w:rsidRDefault="008026F2" w:rsidP="008026F2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Led tender preparation, vendor evaluation, and contract negotiations for medical equipment packages.</w:t>
      </w:r>
    </w:p>
    <w:p w14:paraId="5D609809" w14:textId="77777777" w:rsidR="008026F2" w:rsidRPr="0076511C" w:rsidRDefault="008026F2" w:rsidP="008026F2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Oversaw MEP coordination, snagging, and handover, ensuring compliance with Abu Dhabi 2030 Healthcare Vision.</w:t>
      </w:r>
    </w:p>
    <w:p w14:paraId="5DB57F0A" w14:textId="77777777" w:rsidR="008026F2" w:rsidRPr="0076511C" w:rsidRDefault="008026F2" w:rsidP="008026F2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Acted as interim Project Manager for STMC - Al Ain Hospital and other critical healthcare projects.</w:t>
      </w:r>
    </w:p>
    <w:p w14:paraId="16D78072" w14:textId="77777777" w:rsidR="008026F2" w:rsidRPr="0076511C" w:rsidRDefault="008026F2" w:rsidP="008026F2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Corporate Senior Specialized Engineer</w:t>
      </w:r>
    </w:p>
    <w:p w14:paraId="646758C6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SEHA (Abu Dhabi Health Services) | Abu Dhabi, UAE | 2011 – 2013</w:t>
      </w:r>
    </w:p>
    <w:p w14:paraId="6BC58915" w14:textId="77777777" w:rsidR="008026F2" w:rsidRPr="0076511C" w:rsidRDefault="008026F2" w:rsidP="008026F2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Supervised medical equipment teams for new hospital and clinic projects.</w:t>
      </w:r>
    </w:p>
    <w:p w14:paraId="1428CCB7" w14:textId="77777777" w:rsidR="008026F2" w:rsidRPr="0076511C" w:rsidRDefault="008026F2" w:rsidP="008026F2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Evaluated technical and financial bids for medical equipment tenders.</w:t>
      </w:r>
    </w:p>
    <w:p w14:paraId="7C42331C" w14:textId="77777777" w:rsidR="008026F2" w:rsidRPr="0076511C" w:rsidRDefault="008026F2" w:rsidP="008026F2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Conducted needs assessments for Women’s Cancer Hospital in Rabat, Morocco.</w:t>
      </w:r>
    </w:p>
    <w:p w14:paraId="12AFC6F0" w14:textId="77777777" w:rsidR="008026F2" w:rsidRPr="0076511C" w:rsidRDefault="008026F2" w:rsidP="008026F2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Consultant &amp; Project Manager (International Healthcare Projects)</w:t>
      </w:r>
    </w:p>
    <w:p w14:paraId="7C6FB223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EPOS Health Management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 | Germany | </w:t>
      </w: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2009 – 2011</w:t>
      </w:r>
    </w:p>
    <w:p w14:paraId="6411D775" w14:textId="77777777" w:rsidR="008026F2" w:rsidRPr="0076511C" w:rsidRDefault="008026F2" w:rsidP="008026F2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lastRenderedPageBreak/>
        <w:t>Managed medical equipment packages in EU-funded hospital projects (China, Nepal, Tajikistan, Armenia), including:</w:t>
      </w:r>
    </w:p>
    <w:p w14:paraId="1B838F54" w14:textId="77777777" w:rsidR="008026F2" w:rsidRPr="0076511C" w:rsidRDefault="008026F2" w:rsidP="008026F2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Planning and procurement of medical equipment in several hospital projects.</w:t>
      </w:r>
    </w:p>
    <w:p w14:paraId="211E4B9B" w14:textId="77777777" w:rsidR="008026F2" w:rsidRPr="0076511C" w:rsidRDefault="008026F2" w:rsidP="008026F2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Development of Nepal’s national medical equipment maintenance system.</w:t>
      </w:r>
    </w:p>
    <w:p w14:paraId="224734BB" w14:textId="77777777" w:rsidR="008026F2" w:rsidRPr="0076511C" w:rsidRDefault="008026F2" w:rsidP="008026F2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Technical &amp; Quality Manager</w:t>
      </w:r>
    </w:p>
    <w:p w14:paraId="20BE9EFC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Al Reem </w:t>
      </w:r>
      <w:proofErr w:type="spellStart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Hospico</w:t>
      </w:r>
      <w:proofErr w:type="spellEnd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 | Abu Dhabi, UAE | 2007 – 2009</w:t>
      </w:r>
    </w:p>
    <w:p w14:paraId="4BE5F41A" w14:textId="77777777" w:rsidR="008026F2" w:rsidRDefault="008026F2" w:rsidP="008026F2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Managed engineering facilities in 2 major hospitals in Abu Dhabi. </w:t>
      </w:r>
    </w:p>
    <w:p w14:paraId="4FD25905" w14:textId="77777777" w:rsidR="008026F2" w:rsidRPr="0076511C" w:rsidRDefault="008026F2" w:rsidP="008026F2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Implemented ISO 9001-certified QMS for medical equipment &amp; MEP maintenance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, developed maintenance procedures and asset management systems 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across 3 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major 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hospitals &amp; 20 clinics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in Abu Dhabi-UAE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.</w:t>
      </w:r>
    </w:p>
    <w:p w14:paraId="53ADEAE8" w14:textId="77777777" w:rsidR="008026F2" w:rsidRPr="0076511C" w:rsidRDefault="008026F2" w:rsidP="008026F2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Managed 118+ technicians, optimizing maintenance workflows.</w:t>
      </w:r>
    </w:p>
    <w:p w14:paraId="5219BB2B" w14:textId="77777777" w:rsidR="008026F2" w:rsidRPr="0076511C" w:rsidRDefault="008026F2" w:rsidP="008026F2">
      <w:pPr>
        <w:rPr>
          <w:rStyle w:val="Strong"/>
          <w:sz w:val="28"/>
          <w:szCs w:val="28"/>
        </w:rPr>
      </w:pPr>
      <w:r w:rsidRPr="005A1FC4">
        <w:rPr>
          <w:b/>
          <w:bCs/>
          <w:sz w:val="28"/>
          <w:szCs w:val="28"/>
        </w:rPr>
        <w:t>Chief Biomedical Engineer</w:t>
      </w:r>
      <w:r>
        <w:br/>
      </w:r>
      <w:r w:rsidRPr="007D03C9">
        <w:rPr>
          <w:rStyle w:val="Strong"/>
          <w:rFonts w:eastAsiaTheme="majorEastAsia"/>
        </w:rPr>
        <w:t>Oct 2002 – Jul 2007</w:t>
      </w:r>
    </w:p>
    <w:p w14:paraId="402E483F" w14:textId="77777777" w:rsidR="008026F2" w:rsidRPr="009A15C4" w:rsidRDefault="008026F2" w:rsidP="008026F2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9A15C4">
        <w:rPr>
          <w:rFonts w:ascii="Segoe UI" w:hAnsi="Segoe UI" w:cs="Segoe UI"/>
          <w:sz w:val="24"/>
          <w:szCs w:val="24"/>
        </w:rPr>
        <w:t xml:space="preserve">Led full equipment lifecycle management at </w:t>
      </w:r>
      <w:proofErr w:type="spellStart"/>
      <w:r w:rsidRPr="009A15C4">
        <w:rPr>
          <w:rFonts w:ascii="Segoe UI" w:hAnsi="Segoe UI" w:cs="Segoe UI"/>
          <w:sz w:val="24"/>
          <w:szCs w:val="24"/>
        </w:rPr>
        <w:t>Tawam</w:t>
      </w:r>
      <w:proofErr w:type="spellEnd"/>
      <w:r w:rsidRPr="009A15C4">
        <w:rPr>
          <w:rFonts w:ascii="Segoe UI" w:hAnsi="Segoe UI" w:cs="Segoe UI"/>
          <w:sz w:val="24"/>
          <w:szCs w:val="24"/>
        </w:rPr>
        <w:t xml:space="preserve"> Hospital (450 beds).</w:t>
      </w:r>
    </w:p>
    <w:p w14:paraId="4A967ABE" w14:textId="77777777" w:rsidR="008026F2" w:rsidRPr="009A15C4" w:rsidRDefault="008026F2" w:rsidP="008026F2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9A15C4">
        <w:rPr>
          <w:rFonts w:ascii="Segoe UI" w:hAnsi="Segoe UI" w:cs="Segoe UI"/>
          <w:sz w:val="24"/>
          <w:szCs w:val="24"/>
        </w:rPr>
        <w:t>Managed maintenance, installation, and system upgrades across multiple departments.</w:t>
      </w:r>
    </w:p>
    <w:p w14:paraId="09EFAD68" w14:textId="77777777" w:rsidR="008026F2" w:rsidRPr="0076511C" w:rsidRDefault="008026F2" w:rsidP="008026F2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Senior Biomedical / Clinical Engineer</w:t>
      </w:r>
    </w:p>
    <w:p w14:paraId="4ADC3537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NHS Hospitals (Guy’s, St. Thomas’, Imperial, Charing Cross) | London, UK | 1993–1997 (PT), 1997–2002 (FT)</w:t>
      </w:r>
    </w:p>
    <w:p w14:paraId="7CF24EED" w14:textId="77777777" w:rsidR="008026F2" w:rsidRPr="0076511C" w:rsidRDefault="008026F2" w:rsidP="008026F2">
      <w:pPr>
        <w:numPr>
          <w:ilvl w:val="0"/>
          <w:numId w:val="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Provided biomedical support in ICU, OR, cardiology, NICU, and ED at:</w:t>
      </w:r>
    </w:p>
    <w:p w14:paraId="76CAD307" w14:textId="77777777" w:rsidR="008026F2" w:rsidRPr="0076511C" w:rsidRDefault="008026F2" w:rsidP="008026F2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Guy’s &amp; St. Thomas 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‘Hospitals Trust and 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Imperial College 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hospitals Trust.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 (previously Charing Cross &amp; Hammersmith Hospitals).</w:t>
      </w:r>
    </w:p>
    <w:p w14:paraId="5E0EBA56" w14:textId="77777777" w:rsidR="008026F2" w:rsidRPr="0076511C" w:rsidRDefault="00000000" w:rsidP="008026F2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801D46">
          <v:rect id="_x0000_i1028" style="width:0;height:.75pt" o:hralign="center" o:hrstd="t" o:hrnoshade="t" o:hr="t" fillcolor="#404040" stroked="f"/>
        </w:pict>
      </w:r>
    </w:p>
    <w:p w14:paraId="760F6CC0" w14:textId="77777777" w:rsidR="008026F2" w:rsidRPr="0076511C" w:rsidRDefault="008026F2" w:rsidP="008026F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EDUCATION &amp; CERTIFICATIONS</w:t>
      </w:r>
    </w:p>
    <w:p w14:paraId="48CBF716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14:ligatures w14:val="none"/>
        </w:rPr>
        <w:lastRenderedPageBreak/>
        <w:t>-</w:t>
      </w: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MBA, International Hospital &amp; Healthcare Management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 – Frankfurt School of Finance &amp; Management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</w:r>
      <w:r>
        <w:rPr>
          <w:rFonts w:ascii="Segoe UI Emoji" w:eastAsia="Times New Roman" w:hAnsi="Segoe UI Emoji" w:cs="Segoe UI Emoji"/>
          <w:color w:val="404040"/>
          <w:kern w:val="0"/>
          <w:sz w:val="24"/>
          <w:szCs w:val="24"/>
          <w14:ligatures w14:val="none"/>
        </w:rPr>
        <w:t>-</w:t>
      </w: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BSc (Hons), Medical Electronics</w:t>
      </w: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 – University of Hertfordshire, UK</w:t>
      </w:r>
    </w:p>
    <w:p w14:paraId="53D2F237" w14:textId="77777777" w:rsidR="008026F2" w:rsidRPr="0076511C" w:rsidRDefault="008026F2" w:rsidP="008026F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14:ligatures w14:val="none"/>
        </w:rPr>
        <w:t>Certifications:</w:t>
      </w:r>
    </w:p>
    <w:p w14:paraId="5EA2FF0C" w14:textId="77777777" w:rsidR="008026F2" w:rsidRPr="0076511C" w:rsidRDefault="008026F2" w:rsidP="008026F2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Project Management Certificate – UC Irvine</w:t>
      </w:r>
    </w:p>
    <w:p w14:paraId="2E1F4BBF" w14:textId="77777777" w:rsidR="008026F2" w:rsidRPr="0076511C" w:rsidRDefault="008026F2" w:rsidP="008026F2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Finance for Non-Finance Professionals – Al Faisal University</w:t>
      </w:r>
    </w:p>
    <w:p w14:paraId="01A9B6CE" w14:textId="77777777" w:rsidR="008026F2" w:rsidRPr="0076511C" w:rsidRDefault="008026F2" w:rsidP="008026F2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Six Sigma Principles – Kennesaw State University</w:t>
      </w:r>
    </w:p>
    <w:p w14:paraId="66D6BD33" w14:textId="77777777" w:rsidR="008026F2" w:rsidRPr="0076511C" w:rsidRDefault="008026F2" w:rsidP="008026F2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Digital Health – Imperial College London</w:t>
      </w:r>
    </w:p>
    <w:p w14:paraId="5725287E" w14:textId="77777777" w:rsidR="008026F2" w:rsidRPr="0076511C" w:rsidRDefault="008026F2" w:rsidP="008026F2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Health Systems Strengthening – Johns Hopkins University</w:t>
      </w:r>
    </w:p>
    <w:p w14:paraId="478F3C58" w14:textId="77777777" w:rsidR="008026F2" w:rsidRPr="0076511C" w:rsidRDefault="008026F2" w:rsidP="008026F2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Global Public Procurement – KAIST</w:t>
      </w:r>
    </w:p>
    <w:p w14:paraId="5D0ADC40" w14:textId="77777777" w:rsidR="008026F2" w:rsidRPr="0076511C" w:rsidRDefault="008026F2" w:rsidP="008026F2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ISO 9001 Quality Management Systems – </w:t>
      </w:r>
      <w:proofErr w:type="spellStart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BSi</w:t>
      </w:r>
      <w:proofErr w:type="spellEnd"/>
      <w:r w:rsidRPr="0076511C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 xml:space="preserve"> UK</w:t>
      </w:r>
    </w:p>
    <w:p w14:paraId="04B06CC1" w14:textId="77777777" w:rsidR="008026F2" w:rsidRPr="0076511C" w:rsidRDefault="00000000" w:rsidP="008026F2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3EFCF57">
          <v:rect id="_x0000_i1029" style="width:0;height:.75pt" o:hralign="center" o:hrstd="t" o:hrnoshade="t" o:hr="t" fillcolor="#404040" stroked="f"/>
        </w:pict>
      </w:r>
    </w:p>
    <w:p w14:paraId="7F48D1FF" w14:textId="77777777" w:rsidR="008026F2" w:rsidRDefault="008026F2" w:rsidP="008026F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r w:rsidRPr="0076511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SKILLS &amp; EXPERTISE</w:t>
      </w: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:</w:t>
      </w:r>
    </w:p>
    <w:p w14:paraId="27AD1215" w14:textId="77777777" w:rsidR="008026F2" w:rsidRDefault="008026F2" w:rsidP="008026F2">
      <w:pPr>
        <w:shd w:val="clear" w:color="auto" w:fill="FFFFFF"/>
        <w:spacing w:before="206" w:after="206" w:line="429" w:lineRule="atLeast"/>
        <w:ind w:left="720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22404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Healthcare facilities’ maintenance management.</w:t>
      </w:r>
    </w:p>
    <w:p w14:paraId="359B7F94" w14:textId="77777777" w:rsidR="008026F2" w:rsidRPr="00224047" w:rsidRDefault="008026F2" w:rsidP="008026F2">
      <w:pPr>
        <w:shd w:val="clear" w:color="auto" w:fill="FFFFFF"/>
        <w:spacing w:before="206" w:after="206" w:line="429" w:lineRule="atLeast"/>
        <w:ind w:left="720"/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</w:pPr>
      <w:r w:rsidRPr="0022404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t>Medical Equipment Planning, Procurement &amp; Maintenance.</w:t>
      </w:r>
      <w:r w:rsidRPr="0022404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  <w:t>Hospital Construction &amp; MEP Coordination.</w:t>
      </w:r>
      <w:r w:rsidRPr="0022404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  <w:t>Tender Preparation &amp; Evaluation.</w:t>
      </w:r>
      <w:r w:rsidRPr="0022404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  <w:t>ISO 9001 &amp; Quality Management Systems.</w:t>
      </w:r>
      <w:r w:rsidRPr="0022404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  <w:t>Healthcare Regulatory Compliance.</w:t>
      </w:r>
      <w:r w:rsidRPr="00224047">
        <w:rPr>
          <w:rFonts w:ascii="Segoe UI" w:eastAsia="Times New Roman" w:hAnsi="Segoe UI" w:cs="Segoe UI"/>
          <w:color w:val="404040"/>
          <w:kern w:val="0"/>
          <w:sz w:val="24"/>
          <w:szCs w:val="24"/>
          <w14:ligatures w14:val="none"/>
        </w:rPr>
        <w:br/>
        <w:t>Stakeholder &amp; Hospital Maintenance Contract Management.</w:t>
      </w:r>
    </w:p>
    <w:sectPr w:rsidR="008026F2" w:rsidRPr="0022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F39"/>
    <w:multiLevelType w:val="multilevel"/>
    <w:tmpl w:val="FE3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17687"/>
    <w:multiLevelType w:val="multilevel"/>
    <w:tmpl w:val="F6C4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E51FB"/>
    <w:multiLevelType w:val="multilevel"/>
    <w:tmpl w:val="C360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37D0A"/>
    <w:multiLevelType w:val="hybridMultilevel"/>
    <w:tmpl w:val="49FEF0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971F1"/>
    <w:multiLevelType w:val="multilevel"/>
    <w:tmpl w:val="088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1724D"/>
    <w:multiLevelType w:val="multilevel"/>
    <w:tmpl w:val="8098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20633"/>
    <w:multiLevelType w:val="multilevel"/>
    <w:tmpl w:val="E2A8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B3FD8"/>
    <w:multiLevelType w:val="multilevel"/>
    <w:tmpl w:val="16E0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107">
    <w:abstractNumId w:val="7"/>
  </w:num>
  <w:num w:numId="2" w16cid:durableId="1287468161">
    <w:abstractNumId w:val="0"/>
  </w:num>
  <w:num w:numId="3" w16cid:durableId="1452474853">
    <w:abstractNumId w:val="6"/>
  </w:num>
  <w:num w:numId="4" w16cid:durableId="1271620008">
    <w:abstractNumId w:val="4"/>
  </w:num>
  <w:num w:numId="5" w16cid:durableId="307243993">
    <w:abstractNumId w:val="1"/>
  </w:num>
  <w:num w:numId="6" w16cid:durableId="1551572742">
    <w:abstractNumId w:val="5"/>
  </w:num>
  <w:num w:numId="7" w16cid:durableId="1931964688">
    <w:abstractNumId w:val="2"/>
  </w:num>
  <w:num w:numId="8" w16cid:durableId="1720351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F2"/>
    <w:rsid w:val="0006596A"/>
    <w:rsid w:val="002A4549"/>
    <w:rsid w:val="002F1BF1"/>
    <w:rsid w:val="00397EB3"/>
    <w:rsid w:val="004628DF"/>
    <w:rsid w:val="00495053"/>
    <w:rsid w:val="005E275D"/>
    <w:rsid w:val="00772AA7"/>
    <w:rsid w:val="008026F2"/>
    <w:rsid w:val="0084679A"/>
    <w:rsid w:val="009B6F33"/>
    <w:rsid w:val="00B32AF8"/>
    <w:rsid w:val="00E81C45"/>
    <w:rsid w:val="00F0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6372"/>
  <w15:chartTrackingRefBased/>
  <w15:docId w15:val="{1B4A1F26-2CEF-423B-9BC2-09DC45AB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F2"/>
  </w:style>
  <w:style w:type="paragraph" w:styleId="Heading1">
    <w:name w:val="heading 1"/>
    <w:basedOn w:val="Normal"/>
    <w:next w:val="Normal"/>
    <w:link w:val="Heading1Char"/>
    <w:uiPriority w:val="9"/>
    <w:qFormat/>
    <w:rsid w:val="0080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6F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026F2"/>
    <w:rPr>
      <w:b/>
      <w:bCs/>
    </w:rPr>
  </w:style>
  <w:style w:type="character" w:customStyle="1" w:styleId="span">
    <w:name w:val="span"/>
    <w:basedOn w:val="DefaultParagraphFont"/>
    <w:rsid w:val="008026F2"/>
    <w:rPr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8026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hmoudaa?lipi=urn%3Ali%3Apage%3Ad_flagship3_profile_view_base_contact_details%3BvGecNyBDR66sOpqm68Mjig%3D%3D" TargetMode="External"/><Relationship Id="rId5" Type="http://schemas.openxmlformats.org/officeDocument/2006/relationships/hyperlink" Target="mailto:MAbdelaiti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Laitif</dc:creator>
  <cp:keywords/>
  <dc:description/>
  <cp:lastModifiedBy>Mahmoud Laitif</cp:lastModifiedBy>
  <cp:revision>7</cp:revision>
  <dcterms:created xsi:type="dcterms:W3CDTF">2025-08-16T14:17:00Z</dcterms:created>
  <dcterms:modified xsi:type="dcterms:W3CDTF">2025-10-30T14:12:00Z</dcterms:modified>
</cp:coreProperties>
</file>